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6267DB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023AB0">
        <w:rPr>
          <w:rFonts w:ascii="Times New Roman" w:eastAsia="Times New Roman" w:hAnsi="Times New Roman" w:cs="Times New Roman"/>
          <w:b/>
          <w:i/>
          <w:lang w:eastAsia="pl-PL"/>
        </w:rPr>
        <w:t>6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1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1"/>
    <w:p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22B6C" w:rsidRPr="00322B6C" w:rsidRDefault="00CA6E62" w:rsidP="00322B6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 w:rsidR="00322B6C" w:rsidRPr="00322B6C">
        <w:rPr>
          <w:rFonts w:ascii="Times New Roman" w:hAnsi="Times New Roman"/>
          <w:b/>
          <w:sz w:val="21"/>
          <w:szCs w:val="21"/>
        </w:rPr>
        <w:t>Zakup i dostawę laboratoryjnych odczynników i materiałów zużywalnych i kontrolnych  oraz dzierżawę analizatorów</w:t>
      </w:r>
    </w:p>
    <w:p w:rsidR="00CA6E62" w:rsidRPr="00C31D8F" w:rsidRDefault="00322B6C" w:rsidP="00322B6C">
      <w:pPr>
        <w:spacing w:line="240" w:lineRule="auto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322B6C">
        <w:rPr>
          <w:rFonts w:ascii="Times New Roman" w:hAnsi="Times New Roman"/>
          <w:b/>
          <w:sz w:val="21"/>
          <w:szCs w:val="21"/>
        </w:rPr>
        <w:t>dla NOVUM-MED Sp. z o.o. w Więcborku</w:t>
      </w:r>
      <w:r w:rsidR="00CA6E62" w:rsidRPr="00F81302">
        <w:rPr>
          <w:rFonts w:ascii="Times New Roman" w:hAnsi="Times New Roman"/>
          <w:b/>
          <w:sz w:val="21"/>
          <w:szCs w:val="21"/>
        </w:rPr>
        <w:t xml:space="preserve">, </w:t>
      </w:r>
      <w:r w:rsidR="00CA6E62"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A6E6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:rsidR="00CA6E62" w:rsidRPr="00023EA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2"/>
    <w:p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3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023AB0">
        <w:rPr>
          <w:rFonts w:ascii="Times New Roman" w:eastAsia="Times New Roman" w:hAnsi="Times New Roman" w:cs="Times New Roman"/>
          <w:b/>
          <w:i/>
          <w:lang w:eastAsia="pl-PL"/>
        </w:rPr>
        <w:t>6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</w:t>
      </w:r>
      <w:r w:rsidR="00402F09">
        <w:rPr>
          <w:rFonts w:ascii="Times New Roman" w:eastAsia="Times New Roman" w:hAnsi="Times New Roman" w:cs="Times New Roman"/>
          <w:bCs/>
          <w:snapToGrid w:val="0"/>
          <w:lang w:eastAsia="pl-PL"/>
        </w:rPr>
        <w:t>D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Cs/>
          <w:snapToGrid w:val="0"/>
          <w:lang w:eastAsia="pl-PL"/>
        </w:rPr>
        <w:t>1</w:t>
      </w:r>
      <w:r w:rsidR="00023AB0">
        <w:rPr>
          <w:rFonts w:ascii="Times New Roman" w:eastAsia="Times New Roman" w:hAnsi="Times New Roman" w:cs="Times New Roman"/>
          <w:bCs/>
          <w:snapToGrid w:val="0"/>
          <w:lang w:eastAsia="pl-PL"/>
        </w:rPr>
        <w:t>6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/2018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4" w:name="_Hlk521310776"/>
      <w:bookmarkStart w:id="5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023AB0">
        <w:rPr>
          <w:rFonts w:ascii="Times New Roman" w:eastAsia="Times New Roman" w:hAnsi="Times New Roman" w:cs="Times New Roman"/>
          <w:b/>
          <w:i/>
          <w:lang w:eastAsia="pl-PL"/>
        </w:rPr>
        <w:t>6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bookmarkEnd w:id="4"/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21A9D656" wp14:editId="0B9054C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</w:t>
      </w:r>
      <w:r w:rsidR="00402F09">
        <w:rPr>
          <w:b/>
        </w:rPr>
        <w:t>D</w:t>
      </w:r>
      <w:r>
        <w:rPr>
          <w:b/>
        </w:rPr>
        <w:t>/</w:t>
      </w:r>
      <w:r w:rsidR="004B5D80">
        <w:rPr>
          <w:b/>
        </w:rPr>
        <w:t>1</w:t>
      </w:r>
      <w:r w:rsidR="00023AB0">
        <w:rPr>
          <w:b/>
        </w:rPr>
        <w:t>6</w:t>
      </w:r>
      <w:r>
        <w:rPr>
          <w:b/>
        </w:rPr>
        <w:t>/2018</w:t>
      </w:r>
    </w:p>
    <w:p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E2286C" w:rsidRPr="00F36C61" w:rsidRDefault="00E2286C" w:rsidP="00E2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6" w:name="_Hlk529354576"/>
      <w:r w:rsidRPr="00F36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</w:t>
      </w:r>
      <w:r w:rsidR="00CF2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36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laboratoryjnych odczynników i materiałów zużywalnych i kontrolnych  oraz dzierżawę analizatorów</w:t>
      </w:r>
    </w:p>
    <w:p w:rsidR="00E2286C" w:rsidRPr="00F36C61" w:rsidRDefault="00E2286C" w:rsidP="00E2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NOVUM-MED Sp. z o.o. w Więcborku</w:t>
      </w:r>
    </w:p>
    <w:bookmarkEnd w:id="6"/>
    <w:p w:rsidR="009F2C7B" w:rsidRPr="009F2C7B" w:rsidRDefault="009F2C7B" w:rsidP="00402F09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B81EB4" w:rsidRDefault="00B81EB4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774140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 w:rsidR="002666AB"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:rsidR="006267DB" w:rsidRPr="006267DB" w:rsidRDefault="006267DB" w:rsidP="006267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61E1A" w:rsidRPr="006267DB" w:rsidRDefault="00461E1A" w:rsidP="00461E1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461E1A" w:rsidRPr="006267DB" w:rsidRDefault="00461E1A" w:rsidP="0046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373" w:rsidRPr="007F6373" w:rsidRDefault="007F6373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</w:t>
      </w:r>
      <w:r w:rsidR="007039C6">
        <w:rPr>
          <w:rFonts w:ascii="Times New Roman" w:eastAsia="Times New Roman" w:hAnsi="Times New Roman" w:cs="Times New Roman"/>
          <w:lang w:eastAsia="pl-PL"/>
        </w:rPr>
        <w:t>.</w:t>
      </w:r>
    </w:p>
    <w:p w:rsidR="007F6373" w:rsidRDefault="007F6373" w:rsidP="007F6373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Osoby upoważnione do podpisania przyszłej umowy: </w:t>
      </w:r>
    </w:p>
    <w:p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Pr="004026F2" w:rsidRDefault="004026F2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B81EB4" w:rsidRPr="004026F2" w:rsidRDefault="00B81EB4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Pr="004026F2" w:rsidRDefault="004026F2" w:rsidP="00C8209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Pr="004026F2" w:rsidRDefault="004026F2" w:rsidP="00C82095">
      <w:pPr>
        <w:numPr>
          <w:ilvl w:val="0"/>
          <w:numId w:val="3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lastRenderedPageBreak/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81EB4" w:rsidRPr="004026F2" w:rsidRDefault="004026F2" w:rsidP="005834A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4026F2" w:rsidRPr="004026F2" w:rsidRDefault="004026F2" w:rsidP="00C82095">
      <w:pPr>
        <w:numPr>
          <w:ilvl w:val="0"/>
          <w:numId w:val="3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666AB" w:rsidRDefault="002666AB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666AB" w:rsidRDefault="002666AB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4026F2" w:rsidRDefault="004026F2" w:rsidP="00C82095">
      <w:pPr>
        <w:pStyle w:val="Tekstprzypisudolnego"/>
        <w:numPr>
          <w:ilvl w:val="0"/>
          <w:numId w:val="33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:rsidR="009030CB" w:rsidRPr="009030CB" w:rsidRDefault="004026F2" w:rsidP="009030C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7" w:name="_Hlk521311742"/>
    </w:p>
    <w:p w:rsidR="006267DB" w:rsidRDefault="006267D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023AB0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sz w:val="20"/>
          <w:szCs w:val="20"/>
          <w:lang w:eastAsia="pl-PL"/>
        </w:rPr>
      </w:pPr>
    </w:p>
    <w:p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9030CB"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023AB0">
        <w:rPr>
          <w:rFonts w:ascii="Times New Roman" w:eastAsia="Times New Roman" w:hAnsi="Times New Roman" w:cs="Times New Roman"/>
          <w:b/>
          <w:i/>
          <w:lang w:eastAsia="pl-PL"/>
        </w:rPr>
        <w:t>6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7"/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 w:rsidR="00A05E10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:rsidTr="00B81EB4">
        <w:trPr>
          <w:jc w:val="center"/>
        </w:trPr>
        <w:tc>
          <w:tcPr>
            <w:tcW w:w="959" w:type="dxa"/>
            <w:vAlign w:val="center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8" w:name="_Hlk527116685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8"/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E3937" w:rsidRPr="004026F2" w:rsidRDefault="002E3937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5834A6" w:rsidRPr="004026F2" w:rsidRDefault="005834A6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03BB7" w:rsidRDefault="00C03BB7" w:rsidP="00F36C6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:rsidR="00EC585F" w:rsidRPr="00EC585F" w:rsidRDefault="00EC585F" w:rsidP="001561F0">
      <w:pPr>
        <w:widowControl w:val="0"/>
        <w:spacing w:after="0" w:line="240" w:lineRule="auto"/>
        <w:ind w:right="760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="0047198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../D/201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/..</w:t>
      </w:r>
      <w:r w:rsidR="00FD14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(WZÓR)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dniu …………  201</w:t>
      </w:r>
      <w:r w:rsidR="001561F0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 w Więcborku pomiędzy:</w:t>
      </w:r>
    </w:p>
    <w:p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:rsidR="00EC585F" w:rsidRPr="00EC585F" w:rsidRDefault="00EC585F" w:rsidP="00EC58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Maria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85F" w:rsidRPr="00E2286C" w:rsidRDefault="00EC585F" w:rsidP="00EC585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Działając na podstawie Ustawy z 29 stycznia 2004 – Prawo Zamówień Publicznych (Dz. U. z 201</w:t>
      </w:r>
      <w:r w:rsidR="00BE083D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E083D">
        <w:rPr>
          <w:rFonts w:ascii="Times New Roman" w:eastAsia="Times New Roman" w:hAnsi="Times New Roman" w:cs="Times New Roman"/>
          <w:lang w:eastAsia="pl-PL"/>
        </w:rPr>
        <w:t>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BE083D">
        <w:rPr>
          <w:rFonts w:ascii="Times New Roman" w:eastAsia="Times New Roman" w:hAnsi="Times New Roman" w:cs="Times New Roman"/>
          <w:lang w:eastAsia="pl-PL"/>
        </w:rPr>
        <w:t>1986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…………………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E2286C" w:rsidRPr="00E2286C">
        <w:rPr>
          <w:rFonts w:ascii="Times New Roman" w:eastAsia="Times New Roman" w:hAnsi="Times New Roman" w:cs="Times New Roman"/>
          <w:b/>
          <w:lang w:eastAsia="pl-PL"/>
        </w:rPr>
        <w:t>Zakup i dostawę laboratoryjnych odczynników i materiałów zużywalnych i kontrolnych  oraz dzierżawę analizatorów</w:t>
      </w:r>
      <w:r w:rsidR="00E228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2286C" w:rsidRPr="00E2286C">
        <w:rPr>
          <w:rFonts w:ascii="Times New Roman" w:eastAsia="Times New Roman" w:hAnsi="Times New Roman" w:cs="Times New Roman"/>
          <w:b/>
          <w:lang w:eastAsia="pl-PL"/>
        </w:rPr>
        <w:t>dla NOVUM-MED Sp. z o.o. w Więcborku</w:t>
      </w:r>
      <w:r w:rsidR="00023AB0">
        <w:rPr>
          <w:rFonts w:ascii="Times New Roman" w:eastAsia="Times New Roman" w:hAnsi="Times New Roman" w:cs="Times New Roman"/>
          <w:b/>
          <w:lang w:eastAsia="pl-PL"/>
        </w:rPr>
        <w:t>,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sprawa Nr N-M.ZP/D/</w:t>
      </w:r>
      <w:r w:rsidR="00E2286C">
        <w:rPr>
          <w:rFonts w:ascii="Times New Roman" w:eastAsia="Times New Roman" w:hAnsi="Times New Roman" w:cs="Times New Roman"/>
          <w:b/>
          <w:bCs/>
          <w:lang w:eastAsia="pl-PL"/>
        </w:rPr>
        <w:t>…..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/2018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:rsidR="00EC585F" w:rsidRPr="00EC585F" w:rsidRDefault="00EC585F" w:rsidP="002F516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286C" w:rsidRDefault="00EC585F" w:rsidP="00E2286C">
      <w:pPr>
        <w:numPr>
          <w:ilvl w:val="0"/>
          <w:numId w:val="69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Przedmiotem umowy jest dostawa w okresie 2</w:t>
      </w:r>
      <w:r w:rsidR="00BA2234">
        <w:rPr>
          <w:rFonts w:ascii="Times New Roman" w:eastAsia="Times New Roman" w:hAnsi="Times New Roman" w:cs="Times New Roman"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miesięcy przedmiotu zamówienia w ilościach i asortymencie wyszczególnionym w załączniku nr 1 do niniejszej umowy (formularz cenowy zał. nr </w:t>
      </w:r>
      <w:r w:rsidR="001561F0">
        <w:rPr>
          <w:rFonts w:ascii="Times New Roman" w:eastAsia="Times New Roman" w:hAnsi="Times New Roman" w:cs="Times New Roman"/>
          <w:lang w:eastAsia="pl-PL"/>
        </w:rPr>
        <w:t>4a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SIWZ), zgodnie z wymogami Specyfikacji Istotnych Warunków Zamówienia oraz ofertą Wykonawcy  z dnia ………….stanowiącą załącznik nr 2 do niniejszej umowy.</w:t>
      </w:r>
    </w:p>
    <w:p w:rsidR="00E2286C" w:rsidRPr="00E2286C" w:rsidRDefault="00E2286C" w:rsidP="00E2286C">
      <w:pPr>
        <w:numPr>
          <w:ilvl w:val="0"/>
          <w:numId w:val="69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 xml:space="preserve">Przedstawione ilości w </w:t>
      </w:r>
      <w:r>
        <w:rPr>
          <w:rFonts w:ascii="Times New Roman" w:eastAsia="Times New Roman" w:hAnsi="Times New Roman" w:cs="Times New Roman"/>
          <w:lang w:eastAsia="pl-PL"/>
        </w:rPr>
        <w:t>załączniku nr 1 do niniejszej umowy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(formularz cenowy zał. nr </w:t>
      </w:r>
      <w:r>
        <w:rPr>
          <w:rFonts w:ascii="Times New Roman" w:eastAsia="Times New Roman" w:hAnsi="Times New Roman" w:cs="Times New Roman"/>
          <w:lang w:eastAsia="pl-PL"/>
        </w:rPr>
        <w:t>4a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SIWZ)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stanowią ilość szacunkową w okresie 24 miesięcy, a faktyczna ilość i zakres dostaw poszczególnych rodzajów asortymentów wynikać będzie z  potrzeb bieżących Zamawiającego, określonych w  udzielanych Wykonawcy  na piśmie zamówieniach. </w:t>
      </w:r>
    </w:p>
    <w:p w:rsidR="00E2286C" w:rsidRPr="00E2286C" w:rsidRDefault="00E2286C" w:rsidP="00E2286C">
      <w:pPr>
        <w:numPr>
          <w:ilvl w:val="0"/>
          <w:numId w:val="69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>Podane ilości szacunkowe nie mogą stanowić podstawy do żądania przez Wykonawcę realizacji określonych wielkości i ilości dostaw podanych w SIWZ oraz zgłaszania związanych z tym roszczeń.</w:t>
      </w:r>
    </w:p>
    <w:p w:rsidR="00EC585F" w:rsidRPr="00E2286C" w:rsidRDefault="00EC585F" w:rsidP="00E2286C">
      <w:pPr>
        <w:numPr>
          <w:ilvl w:val="0"/>
          <w:numId w:val="69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2286C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730812" w:rsidRDefault="00EC585F" w:rsidP="00730812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EC585F" w:rsidRPr="00EC585F" w:rsidRDefault="00EC585F" w:rsidP="00F041C7">
      <w:pPr>
        <w:numPr>
          <w:ilvl w:val="0"/>
          <w:numId w:val="67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zobowiązuje się dostarczać przedmiot zamówienia na własny koszt, w raz z fakturą </w:t>
      </w:r>
      <w:r w:rsidR="001561F0">
        <w:rPr>
          <w:rFonts w:ascii="Times New Roman" w:eastAsia="Times New Roman" w:hAnsi="Times New Roman" w:cs="Times New Roman"/>
          <w:lang w:eastAsia="pl-PL"/>
        </w:rPr>
        <w:t>VAT</w:t>
      </w:r>
      <w:r w:rsidR="00BE083D">
        <w:rPr>
          <w:rFonts w:ascii="Times New Roman" w:eastAsia="Times New Roman" w:hAnsi="Times New Roman" w:cs="Times New Roman"/>
          <w:lang w:eastAsia="pl-PL"/>
        </w:rPr>
        <w:t xml:space="preserve"> w wersji papierowej</w:t>
      </w:r>
      <w:r w:rsidRPr="00EC585F">
        <w:rPr>
          <w:rFonts w:ascii="Times New Roman" w:eastAsia="Times New Roman" w:hAnsi="Times New Roman" w:cs="Times New Roman"/>
          <w:color w:val="DC2300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teren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(ul.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Mickiewicza 26 – Dział Farmacji) w terminie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E2286C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roboczych</w:t>
      </w:r>
      <w:r w:rsidR="007308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286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286C" w:rsidRPr="00E2286C">
        <w:rPr>
          <w:rFonts w:ascii="Times New Roman" w:eastAsia="Times New Roman" w:hAnsi="Times New Roman" w:cs="Times New Roman"/>
          <w:lang w:eastAsia="pl-PL"/>
        </w:rPr>
        <w:t>lub do 48 godzin na cito</w:t>
      </w:r>
      <w:r w:rsidR="004B5D80">
        <w:rPr>
          <w:rFonts w:ascii="Times New Roman" w:eastAsia="Times New Roman" w:hAnsi="Times New Roman" w:cs="Times New Roman"/>
          <w:lang w:eastAsia="pl-PL"/>
        </w:rPr>
        <w:t xml:space="preserve"> (z wyłączeniem pakietu nr 8),</w:t>
      </w:r>
      <w:r w:rsidR="00E2286C" w:rsidRPr="00E2286C">
        <w:rPr>
          <w:rFonts w:ascii="Times New Roman" w:eastAsia="Times New Roman" w:hAnsi="Times New Roman" w:cs="Times New Roman"/>
          <w:lang w:eastAsia="pl-PL"/>
        </w:rPr>
        <w:t xml:space="preserve"> licząc od dnia złożenia pisemnego zamówienia zawierającego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licząc od dnia złożenia zamówienia zawierającego </w:t>
      </w:r>
    </w:p>
    <w:p w:rsidR="00EC585F" w:rsidRPr="00EC585F" w:rsidRDefault="00EC585F" w:rsidP="00F041C7">
      <w:pPr>
        <w:numPr>
          <w:ilvl w:val="0"/>
          <w:numId w:val="59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określenie rodzaju i ilości zamawianego towaru,</w:t>
      </w:r>
    </w:p>
    <w:p w:rsidR="00EC585F" w:rsidRPr="00EC585F" w:rsidRDefault="00EC585F" w:rsidP="00F041C7">
      <w:pPr>
        <w:numPr>
          <w:ilvl w:val="0"/>
          <w:numId w:val="59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podaniu danych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7A11DA" w:rsidRPr="007A11DA" w:rsidRDefault="007A11DA" w:rsidP="007A11DA">
      <w:pPr>
        <w:numPr>
          <w:ilvl w:val="0"/>
          <w:numId w:val="66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 xml:space="preserve">Zamówienia wymagają akceptacji Prezesa Zarządu NOVUM-MED. Sp. z o.o. lub osoby przez nią  </w:t>
      </w:r>
    </w:p>
    <w:p w:rsidR="007A11DA" w:rsidRDefault="007A11DA" w:rsidP="007A11DA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upoważnioną.</w:t>
      </w:r>
    </w:p>
    <w:p w:rsidR="00EC585F" w:rsidRPr="00EC585F" w:rsidRDefault="00EC585F" w:rsidP="00730812">
      <w:pPr>
        <w:numPr>
          <w:ilvl w:val="0"/>
          <w:numId w:val="66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Zamówienia będą składane  telefonicznie,</w:t>
      </w:r>
      <w:r w:rsidR="001561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faxem lub drogą elektroniczną.</w:t>
      </w:r>
    </w:p>
    <w:p w:rsidR="00EC585F" w:rsidRDefault="00EC585F" w:rsidP="00F041C7">
      <w:pPr>
        <w:numPr>
          <w:ilvl w:val="0"/>
          <w:numId w:val="66"/>
        </w:numPr>
        <w:tabs>
          <w:tab w:val="clear" w:pos="375"/>
          <w:tab w:val="num" w:pos="360"/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Dostarczany towar musi mieć, co najmniej </w:t>
      </w:r>
      <w:r w:rsidR="007A11DA">
        <w:rPr>
          <w:rFonts w:ascii="Times New Roman" w:eastAsia="Times New Roman" w:hAnsi="Times New Roman" w:cs="Times New Roman"/>
          <w:lang w:eastAsia="pl-PL"/>
        </w:rPr>
        <w:t>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miesięczny okres przydatności do użycia</w:t>
      </w:r>
      <w:r w:rsidR="007A11DA" w:rsidRPr="007A11DA">
        <w:rPr>
          <w:rFonts w:ascii="Times New Roman" w:eastAsia="Times New Roman" w:hAnsi="Times New Roman" w:cs="Times New Roman"/>
          <w:lang w:eastAsia="pl-PL"/>
        </w:rPr>
        <w:t xml:space="preserve"> (z   wyłączeniem krwi kontrolnej i  krwinek wzorcowych</w:t>
      </w:r>
      <w:r w:rsidR="007A11DA">
        <w:rPr>
          <w:rFonts w:ascii="Times New Roman" w:eastAsia="Times New Roman" w:hAnsi="Times New Roman" w:cs="Times New Roman"/>
          <w:lang w:eastAsia="pl-PL"/>
        </w:rPr>
        <w:t>).</w:t>
      </w:r>
    </w:p>
    <w:p w:rsidR="007A11DA" w:rsidRPr="007A11DA" w:rsidRDefault="007A11DA" w:rsidP="007A11DA">
      <w:pPr>
        <w:numPr>
          <w:ilvl w:val="0"/>
          <w:numId w:val="66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lastRenderedPageBreak/>
        <w:t>Wykonawca udziela dwuletniej gwarancji na dzierżawiony analizator. Ponadto Wykonawca zobowiązuje się do wykonania przynajmniej 1 x w trakcie trwania umowy bezpłatnego przeglądu technicznego.</w:t>
      </w:r>
    </w:p>
    <w:p w:rsidR="007A11DA" w:rsidRPr="007A11DA" w:rsidRDefault="007A11DA" w:rsidP="007A11DA">
      <w:pPr>
        <w:numPr>
          <w:ilvl w:val="0"/>
          <w:numId w:val="66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Wykonawca pokrywa koszty naprawy analizatora z wyłączeniem  materiałów i części zużywalnych zawartych w formularzu cenowym ( zał</w:t>
      </w:r>
      <w:r>
        <w:rPr>
          <w:rFonts w:ascii="Times New Roman" w:eastAsia="Times New Roman" w:hAnsi="Times New Roman" w:cs="Times New Roman"/>
          <w:lang w:eastAsia="pl-PL"/>
        </w:rPr>
        <w:t xml:space="preserve">ącznik </w:t>
      </w:r>
      <w:r w:rsidRPr="007A11DA">
        <w:rPr>
          <w:rFonts w:ascii="Times New Roman" w:eastAsia="Times New Roman" w:hAnsi="Times New Roman" w:cs="Times New Roman"/>
          <w:lang w:eastAsia="pl-PL"/>
        </w:rPr>
        <w:t xml:space="preserve"> 4a </w:t>
      </w:r>
      <w:r>
        <w:rPr>
          <w:rFonts w:ascii="Times New Roman" w:eastAsia="Times New Roman" w:hAnsi="Times New Roman" w:cs="Times New Roman"/>
          <w:lang w:eastAsia="pl-PL"/>
        </w:rPr>
        <w:t>do SIWZ</w:t>
      </w:r>
      <w:r w:rsidRPr="007A11DA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EC585F" w:rsidRPr="002F516F" w:rsidRDefault="007A11DA" w:rsidP="002F516F">
      <w:pPr>
        <w:numPr>
          <w:ilvl w:val="0"/>
          <w:numId w:val="66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2C6DEA" w:rsidRPr="002C6DEA">
        <w:rPr>
          <w:rFonts w:ascii="Times New Roman" w:eastAsia="Times New Roman" w:hAnsi="Times New Roman" w:cs="Times New Roman"/>
          <w:lang w:eastAsia="pl-PL"/>
        </w:rPr>
        <w:t>po podpisaniu umowy</w:t>
      </w:r>
      <w:r w:rsidRPr="002C6D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11DA">
        <w:rPr>
          <w:rFonts w:ascii="Times New Roman" w:eastAsia="Times New Roman" w:hAnsi="Times New Roman" w:cs="Times New Roman"/>
          <w:lang w:eastAsia="pl-PL"/>
        </w:rPr>
        <w:t>na dzierżawę analizatora poda jego wartość brutto, rok produkcji oraz numer seryjny.</w:t>
      </w: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041C7">
      <w:pPr>
        <w:numPr>
          <w:ilvl w:val="0"/>
          <w:numId w:val="57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ponosi pełną odpowiedzialność za niewykonanie lub niewłaściwe wykonanie dostaw objętych niniejszą umową.</w:t>
      </w:r>
    </w:p>
    <w:p w:rsidR="00EC585F" w:rsidRPr="00EC585F" w:rsidRDefault="00EC585F" w:rsidP="00F041C7">
      <w:pPr>
        <w:numPr>
          <w:ilvl w:val="0"/>
          <w:numId w:val="57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:rsidR="00EC585F" w:rsidRPr="00EC585F" w:rsidRDefault="00EC585F" w:rsidP="00F041C7">
      <w:pPr>
        <w:numPr>
          <w:ilvl w:val="0"/>
          <w:numId w:val="57"/>
        </w:numPr>
        <w:tabs>
          <w:tab w:val="num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nie może powierzyć wykonania niniejszej umowy w całości lub w części osobom trzecim w zakresie innym niż określony w ofercie, bez pisemnej zgody Zamawiającego.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041C7">
      <w:pPr>
        <w:numPr>
          <w:ilvl w:val="0"/>
          <w:numId w:val="65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nazwy lub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041C7">
      <w:pPr>
        <w:numPr>
          <w:ilvl w:val="0"/>
          <w:numId w:val="60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 w:rsidR="007A11DA">
        <w:rPr>
          <w:rFonts w:ascii="Times New Roman" w:eastAsia="Times New Roman" w:hAnsi="Times New Roman" w:cs="Times New Roman"/>
          <w:b/>
          <w:lang w:eastAsia="pl-PL"/>
        </w:rPr>
        <w:t>…………………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tel. </w:t>
      </w:r>
      <w:r w:rsidR="007A11DA">
        <w:rPr>
          <w:rFonts w:ascii="Times New Roman" w:eastAsia="Times New Roman" w:hAnsi="Times New Roman" w:cs="Times New Roman"/>
          <w:b/>
          <w:bCs/>
          <w:lang w:eastAsia="pl-PL"/>
        </w:rPr>
        <w:t>…………….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:rsidR="00EC585F" w:rsidRPr="00EC585F" w:rsidRDefault="00EC585F" w:rsidP="00F041C7">
      <w:pPr>
        <w:numPr>
          <w:ilvl w:val="0"/>
          <w:numId w:val="60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tel. ………………</w:t>
      </w:r>
    </w:p>
    <w:p w:rsidR="0047198F" w:rsidRPr="00EC585F" w:rsidRDefault="0047198F" w:rsidP="00EC585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EC585F" w:rsidRPr="00EC585F" w:rsidRDefault="00EC585F" w:rsidP="00EC585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041C7">
      <w:pPr>
        <w:numPr>
          <w:ilvl w:val="0"/>
          <w:numId w:val="56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EC585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:rsidR="00EC585F" w:rsidRPr="00EC585F" w:rsidRDefault="00EC585F" w:rsidP="00F041C7">
      <w:pPr>
        <w:numPr>
          <w:ilvl w:val="0"/>
          <w:numId w:val="56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F041C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załącznika nr 4a</w:t>
      </w:r>
      <w:r w:rsidR="001561F0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– Formularz cenowy </w:t>
      </w:r>
      <w:r w:rsidR="001561F0">
        <w:rPr>
          <w:rFonts w:ascii="Times New Roman" w:eastAsia="Times New Roman" w:hAnsi="Times New Roman" w:cs="Times New Roman"/>
          <w:lang w:eastAsia="pl-PL"/>
        </w:rPr>
        <w:t>(załącznik nr 1 do umowy),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zawierającego ceny jednostkowe netto i brutto zamawianego asortymentu.</w:t>
      </w:r>
    </w:p>
    <w:p w:rsidR="00EC585F" w:rsidRPr="00EC585F" w:rsidRDefault="00EC585F" w:rsidP="00F041C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Wartość umowy netto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PLN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:rsidR="00EC585F" w:rsidRPr="00EC585F" w:rsidRDefault="00EC585F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:rsidR="00EC585F" w:rsidRPr="00EC585F" w:rsidRDefault="00EC585F" w:rsidP="00EC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Wartość umowy brutto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:rsidR="00EC585F" w:rsidRPr="00EC585F" w:rsidRDefault="00EC585F" w:rsidP="00F041C7">
      <w:pPr>
        <w:numPr>
          <w:ilvl w:val="0"/>
          <w:numId w:val="64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</w:p>
    <w:p w:rsidR="001561F0" w:rsidRDefault="00EC585F" w:rsidP="001561F0">
      <w:pP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objętego</w:t>
      </w:r>
      <w:r w:rsidRPr="00EC585F">
        <w:rPr>
          <w:rFonts w:ascii="Arial Narrow" w:eastAsia="Times New Roman" w:hAnsi="Arial Narrow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niniejszą umową w okresie trwania umowy</w:t>
      </w:r>
      <w:r w:rsidR="001561F0">
        <w:rPr>
          <w:rFonts w:ascii="Times New Roman" w:eastAsia="Times New Roman" w:hAnsi="Times New Roman" w:cs="Times New Roman"/>
          <w:lang w:eastAsia="pl-PL"/>
        </w:rPr>
        <w:t xml:space="preserve"> z zastrzeżeniem zapisów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61F0" w:rsidRPr="00EC585F">
        <w:rPr>
          <w:rFonts w:ascii="Times New Roman" w:eastAsia="Times New Roman" w:hAnsi="Times New Roman" w:cs="Times New Roman"/>
          <w:b/>
          <w:lang w:eastAsia="pl-PL"/>
        </w:rPr>
        <w:t>§</w:t>
      </w:r>
      <w:r w:rsidR="001561F0">
        <w:rPr>
          <w:rFonts w:ascii="Times New Roman" w:eastAsia="Times New Roman" w:hAnsi="Times New Roman" w:cs="Times New Roman"/>
          <w:b/>
          <w:lang w:eastAsia="pl-PL"/>
        </w:rPr>
        <w:t xml:space="preserve"> 12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C585F" w:rsidRPr="001561F0" w:rsidRDefault="00EC585F" w:rsidP="001561F0">
      <w:pPr>
        <w:pStyle w:val="Akapitzlist"/>
        <w:numPr>
          <w:ilvl w:val="0"/>
          <w:numId w:val="64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1F0">
        <w:rPr>
          <w:rFonts w:ascii="Times New Roman" w:eastAsia="Times New Roman" w:hAnsi="Times New Roman" w:cs="Times New Roman"/>
          <w:lang w:eastAsia="pl-PL"/>
        </w:rPr>
        <w:t>Podane w formularzu cenowym ilości są szacunkowym zapotrzebowaniem 2</w:t>
      </w:r>
      <w:r w:rsidR="00BE083D">
        <w:rPr>
          <w:rFonts w:ascii="Times New Roman" w:eastAsia="Times New Roman" w:hAnsi="Times New Roman" w:cs="Times New Roman"/>
          <w:lang w:eastAsia="pl-PL"/>
        </w:rPr>
        <w:t>4</w:t>
      </w:r>
      <w:r w:rsidRPr="001561F0">
        <w:rPr>
          <w:rFonts w:ascii="Times New Roman" w:eastAsia="Times New Roman" w:hAnsi="Times New Roman" w:cs="Times New Roman"/>
          <w:lang w:eastAsia="pl-PL"/>
        </w:rPr>
        <w:t xml:space="preserve"> m-</w:t>
      </w:r>
      <w:proofErr w:type="spellStart"/>
      <w:r w:rsidRPr="001561F0">
        <w:rPr>
          <w:rFonts w:ascii="Times New Roman" w:eastAsia="Times New Roman" w:hAnsi="Times New Roman" w:cs="Times New Roman"/>
          <w:lang w:eastAsia="pl-PL"/>
        </w:rPr>
        <w:t>cznym</w:t>
      </w:r>
      <w:proofErr w:type="spellEnd"/>
      <w:r w:rsidRPr="001561F0">
        <w:rPr>
          <w:rFonts w:ascii="Times New Roman" w:eastAsia="Times New Roman" w:hAnsi="Times New Roman" w:cs="Times New Roman"/>
          <w:lang w:eastAsia="pl-PL"/>
        </w:rPr>
        <w:t>.</w:t>
      </w:r>
    </w:p>
    <w:p w:rsidR="00EC585F" w:rsidRPr="00EC585F" w:rsidRDefault="00EC585F" w:rsidP="00EC585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Zamawiający zastrzega  sobie prawo rezygnacji z zakupu części zamówienia, wynikające z braku zapotrzebowania na dany asortyment lub   zmniejszenia zapotrzebowania, przy czym zmniejszenie asortymentu nie przekroczy 40%.</w:t>
      </w:r>
    </w:p>
    <w:p w:rsidR="00EC585F" w:rsidRPr="00EC585F" w:rsidRDefault="00EC585F" w:rsidP="00F041C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będzie płacił wynagrodzenie w terminie </w:t>
      </w:r>
      <w:r w:rsidR="007A11DA">
        <w:rPr>
          <w:rFonts w:ascii="Times New Roman" w:eastAsia="Times New Roman" w:hAnsi="Times New Roman" w:cs="Times New Roman"/>
          <w:b/>
          <w:lang w:eastAsia="pl-PL"/>
        </w:rPr>
        <w:t>45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od wystawienia faktury VAT. Za dzień zapłaty  uważa się dzień obciążenia rachunku bankowego Zamawiającego.</w:t>
      </w:r>
    </w:p>
    <w:p w:rsidR="00EC585F" w:rsidRPr="00EC585F" w:rsidRDefault="00EC585F" w:rsidP="00F041C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na rachunek bankowy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EC585F" w:rsidRPr="007A11DA" w:rsidRDefault="00EC585F" w:rsidP="007A11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Zamawiający oświadcza, że jest płatnikiem podatku VAT, a jego numer NIP to 504-000-89-67.</w:t>
      </w:r>
    </w:p>
    <w:p w:rsidR="007A11DA" w:rsidRPr="007A11DA" w:rsidRDefault="007A11DA" w:rsidP="007A11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Na wypadek zwłoki Zamawiającego w zapłacie ceny zakupu ponad 60 dni licząc od terminu    zapłaty, Wykonawca będzie uprawniony do powstrzymania się ze spełnieniem obowiązku kolejnych dostaw do dnia zapłaty całości zaległych  należności zaległych należności.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7A11DA">
      <w:pPr>
        <w:numPr>
          <w:ilvl w:val="6"/>
          <w:numId w:val="61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kary umowne:</w:t>
      </w:r>
    </w:p>
    <w:p w:rsidR="00EC585F" w:rsidRPr="00EC585F" w:rsidRDefault="00EC585F" w:rsidP="007A11DA">
      <w:pPr>
        <w:numPr>
          <w:ilvl w:val="0"/>
          <w:numId w:val="6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braku możliwości dostarczenia towaru z winy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>– w wysokości 2,0%</w:t>
      </w:r>
    </w:p>
    <w:p w:rsidR="00EC585F" w:rsidRPr="00EC585F" w:rsidRDefault="00EC585F" w:rsidP="007A11DA">
      <w:pPr>
        <w:tabs>
          <w:tab w:val="left" w:pos="129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561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wartości nie dostarczonego towaru, </w:t>
      </w:r>
    </w:p>
    <w:p w:rsidR="00EC585F" w:rsidRPr="00EC585F" w:rsidRDefault="00EC585F" w:rsidP="007A11DA">
      <w:pPr>
        <w:numPr>
          <w:ilvl w:val="0"/>
          <w:numId w:val="61"/>
        </w:numPr>
        <w:tabs>
          <w:tab w:val="left" w:pos="129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przypadku opóźnienia dostawy – 1% wartości danego zamówienia za każdy dzień opóźnienia.</w:t>
      </w:r>
    </w:p>
    <w:p w:rsidR="00EC585F" w:rsidRPr="00EC585F" w:rsidRDefault="00EC585F" w:rsidP="007A11D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1561F0">
        <w:rPr>
          <w:rFonts w:ascii="Times New Roman" w:eastAsia="Times New Roman" w:hAnsi="Times New Roman" w:cs="Times New Roman"/>
          <w:lang w:eastAsia="pl-PL"/>
        </w:rPr>
        <w:t>   </w:t>
      </w:r>
      <w:r w:rsidRPr="00EC585F">
        <w:rPr>
          <w:rFonts w:ascii="Times New Roman" w:eastAsia="Times New Roman" w:hAnsi="Times New Roman" w:cs="Times New Roman"/>
          <w:lang w:eastAsia="pl-PL"/>
        </w:rPr>
        <w:t>Odsetki ustawowe będą regulowane zgodnie z Kodeksem Cywilnym i porozumieniem stron.</w:t>
      </w:r>
    </w:p>
    <w:p w:rsidR="00EC585F" w:rsidRDefault="00EC585F" w:rsidP="007A11DA">
      <w:pPr>
        <w:numPr>
          <w:ilvl w:val="0"/>
          <w:numId w:val="60"/>
        </w:numPr>
        <w:tabs>
          <w:tab w:val="clear" w:pos="360"/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1561F0">
        <w:rPr>
          <w:rFonts w:ascii="Times New Roman" w:eastAsia="Times New Roman" w:hAnsi="Times New Roman" w:cs="Times New Roman"/>
          <w:lang w:eastAsia="pl-PL"/>
        </w:rPr>
        <w:t>odstąpienia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61F0">
        <w:rPr>
          <w:rFonts w:ascii="Times New Roman" w:eastAsia="Times New Roman" w:hAnsi="Times New Roman" w:cs="Times New Roman"/>
          <w:lang w:eastAsia="pl-PL"/>
        </w:rPr>
        <w:t>od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umowy </w:t>
      </w:r>
      <w:r w:rsidR="001561F0">
        <w:rPr>
          <w:rFonts w:ascii="Times New Roman" w:eastAsia="Times New Roman" w:hAnsi="Times New Roman" w:cs="Times New Roman"/>
          <w:lang w:eastAsia="pl-PL"/>
        </w:rPr>
        <w:t xml:space="preserve">z winy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1561F0">
        <w:rPr>
          <w:rFonts w:ascii="Times New Roman" w:eastAsia="Times New Roman" w:hAnsi="Times New Roman" w:cs="Times New Roman"/>
          <w:b/>
          <w:lang w:eastAsia="pl-PL"/>
        </w:rPr>
        <w:t>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zapłaci on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190F22" w:rsidRPr="00190F22" w:rsidRDefault="00190F22" w:rsidP="007A11DA">
      <w:pPr>
        <w:pStyle w:val="Akapitzlist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90F22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Zamawiaj</w:t>
      </w:r>
      <w:r>
        <w:rPr>
          <w:rFonts w:ascii="Times New Roman" w:eastAsia="Times New Roman" w:hAnsi="Times New Roman" w:cs="Times New Roman"/>
          <w:b/>
          <w:lang w:eastAsia="pl-PL"/>
        </w:rPr>
        <w:t>ą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cego</w:t>
      </w:r>
      <w:r w:rsidRPr="00190F22">
        <w:rPr>
          <w:rFonts w:ascii="Times New Roman" w:eastAsia="Times New Roman" w:hAnsi="Times New Roman" w:cs="Times New Roman"/>
          <w:lang w:eastAsia="pl-PL"/>
        </w:rPr>
        <w:t xml:space="preserve">, zapłaci on 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190F22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EC585F" w:rsidRPr="00EC585F" w:rsidRDefault="00190F22" w:rsidP="007A11DA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561F0">
        <w:rPr>
          <w:rFonts w:ascii="Times New Roman" w:eastAsia="Times New Roman" w:hAnsi="Times New Roman" w:cs="Times New Roman"/>
          <w:lang w:eastAsia="pl-PL"/>
        </w:rPr>
        <w:t>  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Przy zapłacie należności za dostarczony towar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potrąci ewentualne kary umowne.</w:t>
      </w:r>
    </w:p>
    <w:p w:rsidR="00EC585F" w:rsidRDefault="00190F22" w:rsidP="007A11DA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561F0">
        <w:rPr>
          <w:rFonts w:ascii="Times New Roman" w:eastAsia="Times New Roman" w:hAnsi="Times New Roman" w:cs="Times New Roman"/>
          <w:lang w:eastAsia="pl-PL"/>
        </w:rPr>
        <w:t>  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zastrzega sobie prawo dochodzenia od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odszkodowania na zasadach ogólnych w przypadku, gdy określone w umowie kary umowne nie pokryją rzeczywiście wyrządzonej szkody wskutek niewykonania lub nienależytego wykonania przez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Wykonawcę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>umowy.</w:t>
      </w:r>
    </w:p>
    <w:p w:rsidR="007A11DA" w:rsidRPr="00EC585F" w:rsidRDefault="007A11DA" w:rsidP="007A11DA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Łączna wysokość kar umownych nie może przekroczyć kwoty brutto  z </w:t>
      </w:r>
      <w:r w:rsidRPr="007A11DA">
        <w:rPr>
          <w:rFonts w:ascii="Times New Roman" w:eastAsia="Times New Roman" w:hAnsi="Times New Roman" w:cs="Times New Roman"/>
          <w:lang w:eastAsia="pl-PL"/>
        </w:rPr>
        <w:t>§ 7 ust. 2.</w:t>
      </w:r>
    </w:p>
    <w:p w:rsidR="00EC585F" w:rsidRPr="00EC585F" w:rsidRDefault="00EC585F" w:rsidP="007A11DA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190F22" w:rsidRPr="00942DF0" w:rsidRDefault="00190F22" w:rsidP="00190F2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42DF0">
        <w:rPr>
          <w:rFonts w:ascii="Times New Roman" w:eastAsia="Times New Roman" w:hAnsi="Times New Roman" w:cs="Times New Roman"/>
          <w:lang w:eastAsia="pl-PL"/>
        </w:rPr>
        <w:t xml:space="preserve">1.  Zamawiający może odstąpić od umowy </w:t>
      </w:r>
      <w:r w:rsidR="00E56F44">
        <w:rPr>
          <w:rFonts w:ascii="Times New Roman" w:eastAsia="Times New Roman" w:hAnsi="Times New Roman" w:cs="Times New Roman"/>
          <w:lang w:eastAsia="pl-PL"/>
        </w:rPr>
        <w:t xml:space="preserve">w trybie natychmiastowym </w:t>
      </w:r>
      <w:r w:rsidRPr="00942DF0">
        <w:rPr>
          <w:rFonts w:ascii="Times New Roman" w:eastAsia="Times New Roman" w:hAnsi="Times New Roman" w:cs="Times New Roman"/>
          <w:lang w:eastAsia="pl-PL"/>
        </w:rPr>
        <w:t xml:space="preserve">w przypadku: </w:t>
      </w:r>
    </w:p>
    <w:p w:rsidR="00190F22" w:rsidRPr="00BC0712" w:rsidRDefault="00190F22" w:rsidP="00190F22">
      <w:pPr>
        <w:pStyle w:val="Akapitzlist"/>
        <w:numPr>
          <w:ilvl w:val="0"/>
          <w:numId w:val="70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C0712">
        <w:rPr>
          <w:rFonts w:ascii="Times New Roman" w:eastAsia="Times New Roman" w:hAnsi="Times New Roman" w:cs="Times New Roman"/>
          <w:lang w:eastAsia="pl-PL"/>
        </w:rPr>
        <w:t>zaistnienia okoliczności o których mowa w art.145 ustawy Prawo zamówień publicznych</w:t>
      </w:r>
      <w:r w:rsidR="00730812">
        <w:rPr>
          <w:rFonts w:ascii="Times New Roman" w:eastAsia="Times New Roman" w:hAnsi="Times New Roman" w:cs="Times New Roman"/>
          <w:lang w:eastAsia="pl-PL"/>
        </w:rPr>
        <w:t>;</w:t>
      </w:r>
    </w:p>
    <w:p w:rsidR="00190F22" w:rsidRPr="00BC0712" w:rsidRDefault="00190F22" w:rsidP="00190F22">
      <w:pPr>
        <w:pStyle w:val="Akapitzlist"/>
        <w:numPr>
          <w:ilvl w:val="0"/>
          <w:numId w:val="70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niedopełnienia przez Wykonawcę warunków określonych w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 </w:t>
      </w:r>
      <w:r w:rsidRPr="00730812">
        <w:rPr>
          <w:rFonts w:ascii="Times New Roman" w:eastAsia="Times New Roman" w:hAnsi="Times New Roman" w:cs="Times New Roman"/>
          <w:lang w:eastAsia="pl-PL"/>
        </w:rPr>
        <w:t>umowy</w:t>
      </w:r>
      <w:r w:rsidR="00730812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swoje prawa i obowiązki przeniósł na osobę trzecią, nie uzyskawszy na to pisemnej zgody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730812">
        <w:rPr>
          <w:rFonts w:ascii="Times New Roman" w:eastAsia="Times New Roman" w:hAnsi="Times New Roman" w:cs="Times New Roman"/>
          <w:lang w:eastAsia="pl-PL"/>
        </w:rPr>
        <w:t>;</w:t>
      </w:r>
    </w:p>
    <w:p w:rsid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świadczone przez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dostawy są nieodpowiedniej jakości,</w:t>
      </w:r>
    </w:p>
    <w:p w:rsid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56F44">
        <w:rPr>
          <w:rFonts w:ascii="Times New Roman" w:eastAsia="Times New Roman" w:hAnsi="Times New Roman" w:cs="Times New Roman"/>
          <w:lang w:eastAsia="pl-PL"/>
        </w:rPr>
        <w:t>uchyla się od przyjęcia zamówienia w sposób przewidziany niniejszą umowa</w:t>
      </w:r>
      <w:r w:rsidR="00730812">
        <w:rPr>
          <w:rFonts w:ascii="Times New Roman" w:eastAsia="Times New Roman" w:hAnsi="Times New Roman" w:cs="Times New Roman"/>
          <w:lang w:eastAsia="pl-PL"/>
        </w:rPr>
        <w:t>;</w:t>
      </w:r>
    </w:p>
    <w:p w:rsid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co najmniej dwukrotnie nie zrealizował zamówień w terminie ustalonym niniejszą umową, co uniemożliwiło lub utrudniło  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Zamawiającemu </w:t>
      </w:r>
      <w:r w:rsidRPr="00E56F44">
        <w:rPr>
          <w:rFonts w:ascii="Times New Roman" w:eastAsia="Times New Roman" w:hAnsi="Times New Roman" w:cs="Times New Roman"/>
          <w:lang w:eastAsia="pl-PL"/>
        </w:rPr>
        <w:t>wykonanie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56F44">
        <w:rPr>
          <w:rFonts w:ascii="Times New Roman" w:eastAsia="Times New Roman" w:hAnsi="Times New Roman" w:cs="Times New Roman"/>
          <w:lang w:eastAsia="pl-PL"/>
        </w:rPr>
        <w:t>czynności, do których został powołany a w szczególności zagroziło zdrowiu lub życiu pacjentów</w:t>
      </w:r>
      <w:r w:rsidR="00730812">
        <w:rPr>
          <w:rFonts w:ascii="Times New Roman" w:eastAsia="Times New Roman" w:hAnsi="Times New Roman" w:cs="Times New Roman"/>
          <w:lang w:eastAsia="pl-PL"/>
        </w:rPr>
        <w:t>;</w:t>
      </w:r>
    </w:p>
    <w:p w:rsidR="00E56F44" w:rsidRP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730812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730812" w:rsidRPr="00730812">
        <w:rPr>
          <w:rFonts w:ascii="Times New Roman" w:eastAsia="Times New Roman" w:hAnsi="Times New Roman" w:cs="Times New Roman"/>
          <w:lang w:eastAsia="pl-PL"/>
        </w:rPr>
        <w:t xml:space="preserve">utracił 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konieczn</w:t>
      </w:r>
      <w:r w:rsidR="00730812">
        <w:rPr>
          <w:rFonts w:ascii="Times New Roman" w:eastAsia="Times New Roman" w:hAnsi="Times New Roman" w:cs="Times New Roman"/>
          <w:lang w:eastAsia="pl-PL"/>
        </w:rPr>
        <w:t>e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uprawnie</w:t>
      </w:r>
      <w:r w:rsidR="00730812">
        <w:rPr>
          <w:rFonts w:ascii="Times New Roman" w:eastAsia="Times New Roman" w:hAnsi="Times New Roman" w:cs="Times New Roman"/>
          <w:lang w:eastAsia="pl-PL"/>
        </w:rPr>
        <w:t>nia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30812">
        <w:rPr>
          <w:rFonts w:ascii="Times New Roman" w:eastAsia="Times New Roman" w:hAnsi="Times New Roman" w:cs="Times New Roman"/>
          <w:lang w:eastAsia="pl-PL"/>
        </w:rPr>
        <w:t>wykonywania przedmiotu zamówienia;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56F44" w:rsidRDefault="00E56F44" w:rsidP="00E56F44">
      <w:pPr>
        <w:pStyle w:val="Akapitzlist"/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>zostanie ogłoszona likwidacja firmy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, bądź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zawiesi działalność,</w:t>
      </w:r>
    </w:p>
    <w:p w:rsidR="00E56F44" w:rsidRDefault="00E56F44" w:rsidP="00E56F44">
      <w:pPr>
        <w:pStyle w:val="Akapitzlist"/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zostanie wydany nakaz zajęcia majątku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56F44">
        <w:rPr>
          <w:rFonts w:ascii="Times New Roman" w:eastAsia="Times New Roman" w:hAnsi="Times New Roman" w:cs="Times New Roman"/>
          <w:lang w:eastAsia="pl-PL"/>
        </w:rPr>
        <w:t>.</w:t>
      </w:r>
    </w:p>
    <w:p w:rsidR="00190F22" w:rsidRPr="00E56F44" w:rsidRDefault="00190F22" w:rsidP="00E56F44">
      <w:pPr>
        <w:pStyle w:val="Akapitzlist"/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snapToGrid w:val="0"/>
          <w:lang w:eastAsia="pl-PL"/>
        </w:rPr>
        <w:t>w przypadku rozwiązania umowy wiążącej zamawiającego z Narodowym Funduszem Zdrowia w części lub w całości co do zakresu objętego postanowieniami umowy.  Zamawiający zastrzega sobie prawo odstąpienia od umowy w terminie rozwiązania umowy z NFZ (wypowiedzenie, wygaśnięcia itp. ) z tym zastrzeżeniem, że płaci wynagrodzenie za wykonaną część umowy do tego okresu.</w:t>
      </w:r>
    </w:p>
    <w:p w:rsidR="00190F22" w:rsidRPr="00E62CE5" w:rsidRDefault="00190F22" w:rsidP="00E56F44">
      <w:pPr>
        <w:pStyle w:val="Akapitzlist"/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2CE5">
        <w:rPr>
          <w:rFonts w:ascii="Times New Roman" w:eastAsia="Times New Roman" w:hAnsi="Times New Roman" w:cs="Times New Roman"/>
          <w:lang w:eastAsia="pl-PL"/>
        </w:rPr>
        <w:t>Odstąpienia dokonuje się pod rygorem nieważności na piśmie wraz z uzasadnieniem.</w:t>
      </w:r>
    </w:p>
    <w:p w:rsidR="00E56F44" w:rsidRPr="00E56F44" w:rsidRDefault="00E56F44" w:rsidP="00E56F44">
      <w:pPr>
        <w:pStyle w:val="Akapitzlist"/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Zamawiający może przed natychmiastowym </w:t>
      </w:r>
      <w:r>
        <w:rPr>
          <w:rFonts w:ascii="Times New Roman" w:eastAsia="Times New Roman" w:hAnsi="Times New Roman" w:cs="Times New Roman"/>
          <w:lang w:eastAsia="pl-PL"/>
        </w:rPr>
        <w:t>odstąpieniem od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umowy w przypadku zaistnienia okoliczności, o których mowa wyżej, jednokrotnie wezwać Wykonawcę do usunięcia ww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uchybień. Jeżeli Wykonawca uczyni zadość żądaniom Zamawiającego, Zamawiający może odstąpić od rozwiązania umowy w trybie natychmiastowym. Powyższe uprawnienia służą wyłącznie Zamawiającemu i nie mogą stanowić przedmiotu jakiegokolwiek roszczenia Wykonawcy.</w:t>
      </w:r>
    </w:p>
    <w:p w:rsidR="00E56F44" w:rsidRDefault="00E56F44" w:rsidP="00E56F44">
      <w:pPr>
        <w:pStyle w:val="Akapitzlist"/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może </w:t>
      </w:r>
      <w:r>
        <w:rPr>
          <w:rFonts w:ascii="Times New Roman" w:eastAsia="Times New Roman" w:hAnsi="Times New Roman" w:cs="Times New Roman"/>
          <w:lang w:eastAsia="pl-PL"/>
        </w:rPr>
        <w:t>odstąpić od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ze skutkiem natychmiastowym, jeżeli Zamawiający zalega z zapłatą wynagrodzenia za okres dłuższy niż sześć miesięcy.</w:t>
      </w:r>
    </w:p>
    <w:p w:rsidR="00E56F44" w:rsidRPr="0047198F" w:rsidRDefault="00E56F44" w:rsidP="0047198F">
      <w:pPr>
        <w:numPr>
          <w:ilvl w:val="0"/>
          <w:numId w:val="7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razie </w:t>
      </w:r>
      <w:r>
        <w:rPr>
          <w:rFonts w:ascii="Times New Roman" w:eastAsia="Times New Roman" w:hAnsi="Times New Roman" w:cs="Times New Roman"/>
          <w:lang w:eastAsia="pl-PL"/>
        </w:rPr>
        <w:t>odstąpienia od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umowy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zapłaci wynagrodzenie, stosowne do części zrealizowanej umowy.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730812">
      <w:pPr>
        <w:numPr>
          <w:ilvl w:val="0"/>
          <w:numId w:val="63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razie powstania sporu związanego z wykonywaniem niniejszej umowy, strony mają obowiązek wyczerpać drogę postępowania reklamacyjnego, przedstawiając drugiej stronie swoje roszczenia na piśmie.</w:t>
      </w:r>
    </w:p>
    <w:p w:rsidR="00EC585F" w:rsidRPr="00EC585F" w:rsidRDefault="00EC585F" w:rsidP="00F36C61">
      <w:pPr>
        <w:numPr>
          <w:ilvl w:val="0"/>
          <w:numId w:val="6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Do roszczeń, o których mowa w ustępie poprzedzającym, należy ustosunkować się w ciągu 7 dni roboczych od chwili otrzymania ich na piśmie. Odpowiedź na ww.  roszczenia powinna mieć formę pisemną.</w:t>
      </w:r>
    </w:p>
    <w:p w:rsidR="00EC585F" w:rsidRPr="00EC585F" w:rsidRDefault="00EC585F" w:rsidP="00F36C61">
      <w:pPr>
        <w:numPr>
          <w:ilvl w:val="0"/>
          <w:numId w:val="6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przypadku dojścia do porozumienia w dotychczas spornych kwestiach strony są obowiązane do niezwłocznej realizacji uzgodnień.</w:t>
      </w:r>
    </w:p>
    <w:p w:rsidR="00EC585F" w:rsidRPr="00EC585F" w:rsidRDefault="00EC585F" w:rsidP="00F36C61">
      <w:pPr>
        <w:numPr>
          <w:ilvl w:val="0"/>
          <w:numId w:val="6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:rsidR="00EC585F" w:rsidRPr="00EC585F" w:rsidRDefault="00EC585F" w:rsidP="00F36C61">
      <w:pPr>
        <w:numPr>
          <w:ilvl w:val="0"/>
          <w:numId w:val="6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Do rozstrzygania sporów wynikłych z niniejszej umowy właściwy jest sąd </w:t>
      </w:r>
      <w:r w:rsidR="00E56F44">
        <w:rPr>
          <w:rFonts w:ascii="Times New Roman" w:eastAsia="Times New Roman" w:hAnsi="Times New Roman" w:cs="Times New Roman"/>
          <w:lang w:eastAsia="pl-PL"/>
        </w:rPr>
        <w:t xml:space="preserve">powszechny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ze względu na siedzibę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EC585F" w:rsidRPr="00EC585F" w:rsidRDefault="00EC585F" w:rsidP="00EC585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730812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1.  Umowa obowiązuje  od dnia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………..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EC585F">
        <w:rPr>
          <w:rFonts w:ascii="Times New Roman" w:eastAsia="Times New Roman" w:hAnsi="Times New Roman" w:cs="Times New Roman"/>
          <w:bCs/>
          <w:lang w:eastAsia="pl-PL"/>
        </w:rPr>
        <w:t>czasu całkowitego wykonania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Cs/>
          <w:lang w:eastAsia="pl-PL"/>
        </w:rPr>
        <w:t xml:space="preserve">umowy tj. dostarczenia przez Wykonawcę przedmiotu umowy w ilościach  określonych w formularzach cenowych </w:t>
      </w:r>
      <w:proofErr w:type="spellStart"/>
      <w:r w:rsidRPr="00EC585F">
        <w:rPr>
          <w:rFonts w:ascii="Times New Roman" w:eastAsia="Times New Roman" w:hAnsi="Times New Roman" w:cs="Times New Roman"/>
          <w:bCs/>
          <w:lang w:eastAsia="pl-PL"/>
        </w:rPr>
        <w:t>zał</w:t>
      </w:r>
      <w:proofErr w:type="spellEnd"/>
      <w:r w:rsidRPr="00EC585F">
        <w:rPr>
          <w:rFonts w:ascii="Times New Roman" w:eastAsia="Times New Roman" w:hAnsi="Times New Roman" w:cs="Times New Roman"/>
          <w:bCs/>
          <w:lang w:eastAsia="pl-PL"/>
        </w:rPr>
        <w:t xml:space="preserve"> nr. 4a.</w:t>
      </w:r>
    </w:p>
    <w:p w:rsidR="00EC585F" w:rsidRDefault="00EC585F" w:rsidP="002F516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2.  </w:t>
      </w:r>
      <w:r w:rsidR="00730812">
        <w:rPr>
          <w:rFonts w:ascii="Times New Roman" w:eastAsia="Times New Roman" w:hAnsi="Times New Roman" w:cs="Times New Roman"/>
          <w:lang w:eastAsia="pl-PL"/>
        </w:rPr>
        <w:t> 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Umowa wygasa jednak bez względu na okoliczności z dniem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…………….</w:t>
      </w:r>
    </w:p>
    <w:p w:rsidR="00730812" w:rsidRPr="00EC585F" w:rsidRDefault="00730812" w:rsidP="00EC585F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730812" w:rsidRPr="006A3758" w:rsidRDefault="00730812" w:rsidP="00730812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Strony przewidują możliwość zmiany postanowień umowy w okresie jej obowiązywania w przypadkach przewidzianych w art. 144 ust. 1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pkt 2-6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ustawy </w:t>
      </w:r>
      <w:proofErr w:type="spellStart"/>
      <w:r w:rsidRPr="006A3758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przewidzianych w umowie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:</w:t>
      </w:r>
    </w:p>
    <w:p w:rsidR="00730812" w:rsidRPr="006A3758" w:rsidRDefault="00730812" w:rsidP="00730812">
      <w:pPr>
        <w:tabs>
          <w:tab w:val="left" w:pos="1455"/>
        </w:tabs>
        <w:suppressAutoHyphens/>
        <w:autoSpaceDN w:val="0"/>
        <w:spacing w:after="0" w:line="240" w:lineRule="auto"/>
        <w:ind w:left="1125" w:hanging="75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pl-PL"/>
        </w:rPr>
        <w:t>a.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ab/>
        <w:t>zmiany stawki podatku VAT / Akcyzy dla usługi  pod warunkiem zmiany tej stawki przepisem prawa  obowiązującym w tym zakresie. Zmiana stawek obowiązuje od dnia wejścia w życie zmienionego  przepisu.</w:t>
      </w:r>
    </w:p>
    <w:p w:rsidR="00730812" w:rsidRPr="006A3758" w:rsidRDefault="00730812" w:rsidP="00730812">
      <w:pPr>
        <w:suppressAutoHyphens/>
        <w:autoSpaceDN w:val="0"/>
        <w:spacing w:after="0" w:line="240" w:lineRule="auto"/>
        <w:ind w:left="1155" w:hanging="78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ar-SA"/>
        </w:rPr>
        <w:t>b.</w:t>
      </w:r>
      <w:r w:rsidRPr="006A3758">
        <w:rPr>
          <w:rFonts w:ascii="Times New Roman" w:eastAsia="Times New Roman" w:hAnsi="Times New Roman" w:cs="Times New Roman"/>
          <w:kern w:val="3"/>
          <w:lang w:eastAsia="ar-SA"/>
        </w:rPr>
        <w:tab/>
        <w:t>zmiany cen urzędowych w ramach niniejszej umowy zmiana ceny następuje z dniem wejścia w życie aktu prawnego zmieniającego cenę.</w:t>
      </w:r>
    </w:p>
    <w:p w:rsidR="00730812" w:rsidRPr="006A3758" w:rsidRDefault="00730812" w:rsidP="00730812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kern w:val="3"/>
        </w:rPr>
        <w:t>2.  Stosownie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wysokości wynagrodzenia określonego w 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§ 3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ust. 1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:rsidR="00730812" w:rsidRPr="006A3758" w:rsidRDefault="00730812" w:rsidP="00730812">
      <w:pPr>
        <w:widowControl w:val="0"/>
        <w:numPr>
          <w:ilvl w:val="1"/>
          <w:numId w:val="73"/>
        </w:numPr>
        <w:tabs>
          <w:tab w:val="left" w:pos="1701"/>
          <w:tab w:val="left" w:pos="1985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:rsidR="00730812" w:rsidRPr="006A3758" w:rsidRDefault="00730812" w:rsidP="00730812">
      <w:pPr>
        <w:widowControl w:val="0"/>
        <w:numPr>
          <w:ilvl w:val="1"/>
          <w:numId w:val="73"/>
        </w:numPr>
        <w:tabs>
          <w:tab w:val="left" w:pos="1152"/>
          <w:tab w:val="left" w:pos="1436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:rsidR="00730812" w:rsidRPr="006A3758" w:rsidRDefault="00730812" w:rsidP="00730812">
      <w:pPr>
        <w:widowControl w:val="0"/>
        <w:numPr>
          <w:ilvl w:val="1"/>
          <w:numId w:val="73"/>
        </w:numPr>
        <w:tabs>
          <w:tab w:val="left" w:pos="1167"/>
          <w:tab w:val="left" w:pos="1200"/>
          <w:tab w:val="left" w:pos="1451"/>
        </w:tabs>
        <w:suppressAutoHyphens/>
        <w:autoSpaceDN w:val="0"/>
        <w:spacing w:after="120" w:line="240" w:lineRule="auto"/>
        <w:ind w:left="1134" w:hanging="72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:rsidR="00730812" w:rsidRPr="006A3758" w:rsidRDefault="00730812" w:rsidP="00730812">
      <w:pPr>
        <w:tabs>
          <w:tab w:val="left" w:pos="1167"/>
          <w:tab w:val="left" w:pos="1451"/>
        </w:tabs>
        <w:suppressAutoHyphens/>
        <w:autoSpaceDN w:val="0"/>
        <w:spacing w:after="12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:rsidR="00730812" w:rsidRPr="006A3758" w:rsidRDefault="00730812" w:rsidP="00F36C6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6A3758">
        <w:rPr>
          <w:rFonts w:ascii="Times New Roman" w:eastAsia="Lucida Sans Unicode" w:hAnsi="Times New Roman" w:cs="F"/>
          <w:kern w:val="3"/>
        </w:rPr>
        <w:t>sytuacji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730812" w:rsidRPr="006A3758" w:rsidRDefault="00730812" w:rsidP="00F36C61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ind w:left="-15" w:firstLine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uprawniony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lastRenderedPageBreak/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faktyczne</w:t>
      </w:r>
      <w:r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wskazanie podstaw prawnych oraz dokładne wyliczenie kwoty wynagrodzenia należnego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pomiędzy wnioskowaną kwotą podwyższenia wynagrodzenia, a wpływem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zmiany minimalnego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 na kalkulację wynagrodzenia. Wniosek powinien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obejmować jedynie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dodatkowe koszty realizacji umowy, które Wykonawca obowiązkowo ponosi w związku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podwyższeniem wysokości płacy minimalnej. Zamawiający oświadcza, iż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nie będzie akceptował,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kosztów wynikających z podwyższenia wynagrodzeń pracownikom Wykonawcy, które nie są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konieczne w celu ich dostosowania do wysokości minimalnego wynagrodzenia za pracę, w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szczególności koszty podwyższenia wynagrodzenia w kwocie przewyższającej wysokość płacy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minimalnej.</w:t>
      </w:r>
    </w:p>
    <w:p w:rsidR="00730812" w:rsidRPr="006A3758" w:rsidRDefault="00730812" w:rsidP="00F36C61">
      <w:pPr>
        <w:tabs>
          <w:tab w:val="left" w:pos="435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5.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 sytuacji wystąpienia okoliczności wskazanych w ust. 2 lit. c Wykonawca jest uprawnio</w:t>
      </w:r>
      <w:r w:rsidR="002F516F">
        <w:rPr>
          <w:rFonts w:ascii="Times New Roman" w:eastAsia="Lucida Sans Unicode" w:hAnsi="Times New Roman" w:cs="F"/>
          <w:kern w:val="3"/>
          <w:lang w:eastAsia="pl-PL"/>
        </w:rPr>
        <w:t>ny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wnioskowaną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kwotą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paragrafu na kalkulację wynagrodzenia. Wniosek może obejmować jedynie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dodatkowe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:rsidR="00730812" w:rsidRPr="00462B88" w:rsidRDefault="00730812" w:rsidP="00F36C61">
      <w:pPr>
        <w:widowControl w:val="0"/>
        <w:tabs>
          <w:tab w:val="left" w:pos="75"/>
          <w:tab w:val="left" w:pos="46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</w:rPr>
      </w:pP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Zmiana Umowy w zakresie zmiany wynagrodzenia z przyczyn określonych w ust. 2 lit.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a, b i c obejmować będzie wyłącznie płatności za prace, których w dniu zmiany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odpowiednio stawki podatku VAT, wysokości minimalnego wynagrodzenia za pracę i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składki na ubezpieczenia społeczne lub zdrowotne, jeszcze nie wykonano. Obowiązek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wykazania wpływu zmian, o których mowa w niniejszym paragrafie na zmianę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wynagrodzenia, o którym mowa w §  3 ust. 1 umowy należy do Wykonawcy pod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rygorem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>odmowy dokonania zmiany umowy przez Zamawiającego.</w:t>
      </w:r>
    </w:p>
    <w:p w:rsidR="00730812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>.   Wszelkie zmiany mogą być dokonywane jedynie za zgodą obu stron, wyrażoną na piśmie w formie aneksu do niniejszej umowy.</w:t>
      </w:r>
    </w:p>
    <w:p w:rsidR="00EC585F" w:rsidRPr="00EC585F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Niedopuszczalna jest pod rygorem nieważności taka zmiana niniejszej umowy (lub aneksu) oraz wprowadzenie do niej takich postanowień, które byłyby niekorzystne dla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Wykonawcy.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w rezultacie okoliczności, których nie można było przewidzieć w chwili zawarcia umowy.</w:t>
      </w: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§13</w:t>
      </w: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sprawach nieuregulowanych niniejszą umową zastosowanie mają przepisy Ustawy Prawo  zamówień publicznych i Kodeksu cywilnego.</w:t>
      </w:r>
    </w:p>
    <w:p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36C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Niniejszą umowę sporządzono w czterech jednobrzmiących egzemplarzach, po dwa dla każdej ze stron.</w:t>
      </w:r>
    </w:p>
    <w:p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2 do umowy – oferta Wykonaw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730812">
        <w:rPr>
          <w:rFonts w:ascii="Times New Roman" w:eastAsia="Times New Roman" w:hAnsi="Times New Roman" w:cs="Times New Roman"/>
          <w:lang w:eastAsia="pl-PL"/>
        </w:rPr>
        <w:t>y</w:t>
      </w:r>
    </w:p>
    <w:p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243C" w:rsidRPr="002F516F" w:rsidRDefault="00EC585F" w:rsidP="002F51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WYKONAWCA</w:t>
      </w:r>
    </w:p>
    <w:p w:rsidR="00810F15" w:rsidRPr="00810F15" w:rsidRDefault="00810F15" w:rsidP="00CF215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  <w:r w:rsidRPr="00810F15">
        <w:rPr>
          <w:rFonts w:ascii="Times New Roman" w:hAnsi="Times New Roman"/>
          <w:b/>
          <w:lang w:eastAsia="pl-PL"/>
        </w:rPr>
        <w:lastRenderedPageBreak/>
        <w:t>Załączni</w:t>
      </w:r>
      <w:bookmarkStart w:id="9" w:name="_GoBack"/>
      <w:bookmarkEnd w:id="9"/>
      <w:r w:rsidRPr="00810F15">
        <w:rPr>
          <w:rFonts w:ascii="Times New Roman" w:hAnsi="Times New Roman"/>
          <w:b/>
          <w:lang w:eastAsia="pl-PL"/>
        </w:rPr>
        <w:t xml:space="preserve">k Nr </w:t>
      </w:r>
      <w:r w:rsidR="00730812">
        <w:rPr>
          <w:rFonts w:ascii="Times New Roman" w:hAnsi="Times New Roman"/>
          <w:b/>
          <w:lang w:eastAsia="pl-PL"/>
        </w:rPr>
        <w:t>7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:rsidR="00810F15" w:rsidRDefault="00810F15" w:rsidP="00810F15">
      <w:pPr>
        <w:pStyle w:val="Tekstprzypisudolnego"/>
        <w:rPr>
          <w:rFonts w:ascii="Arial" w:hAnsi="Arial" w:cs="Arial"/>
          <w:b/>
          <w:i/>
          <w:sz w:val="24"/>
          <w:szCs w:val="24"/>
          <w:u w:val="single"/>
        </w:rPr>
      </w:pPr>
    </w:p>
    <w:p w:rsidR="00810F15" w:rsidRDefault="00810F15" w:rsidP="0091139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11395" w:rsidRDefault="00911395" w:rsidP="0091139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:rsidR="00911395" w:rsidRDefault="00911395" w:rsidP="0091139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911395" w:rsidRDefault="00911395" w:rsidP="00EE7526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</w:t>
      </w:r>
      <w:r w:rsidR="00E76707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E76707">
        <w:rPr>
          <w:rFonts w:ascii="Arial" w:eastAsia="Times New Roman" w:hAnsi="Arial" w:cs="Arial"/>
          <w:lang w:eastAsia="pl-PL"/>
        </w:rPr>
        <w:t>NOVUM-MED. Sp. z o.o.</w:t>
      </w:r>
      <w:r w:rsidR="00ED7548">
        <w:rPr>
          <w:rFonts w:ascii="Arial" w:eastAsia="Times New Roman" w:hAnsi="Arial" w:cs="Arial"/>
          <w:lang w:eastAsia="pl-PL"/>
        </w:rPr>
        <w:t>, ul. Mickiewicza 26, 89-410 Więcbork</w:t>
      </w:r>
      <w:r>
        <w:rPr>
          <w:rFonts w:ascii="Arial" w:eastAsia="Times New Roman" w:hAnsi="Arial" w:cs="Arial"/>
          <w:lang w:eastAsia="pl-PL"/>
        </w:rPr>
        <w:t>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</w:t>
      </w:r>
      <w:r w:rsidR="00ED7548">
        <w:rPr>
          <w:rFonts w:ascii="Arial" w:eastAsia="Times New Roman" w:hAnsi="Arial" w:cs="Arial"/>
          <w:lang w:eastAsia="pl-PL"/>
        </w:rPr>
        <w:t xml:space="preserve">Panią Ewą </w:t>
      </w:r>
      <w:proofErr w:type="spellStart"/>
      <w:r w:rsidR="00ED7548">
        <w:rPr>
          <w:rFonts w:ascii="Arial" w:eastAsia="Times New Roman" w:hAnsi="Arial" w:cs="Arial"/>
          <w:lang w:eastAsia="pl-PL"/>
        </w:rPr>
        <w:t>Kiestrzyn</w:t>
      </w:r>
      <w:proofErr w:type="spellEnd"/>
      <w:r w:rsidR="00ED7548">
        <w:rPr>
          <w:rFonts w:ascii="Arial" w:eastAsia="Times New Roman" w:hAnsi="Arial" w:cs="Arial"/>
          <w:lang w:eastAsia="pl-PL"/>
        </w:rPr>
        <w:t xml:space="preserve">-Kobus, tel. 692 750 790, </w:t>
      </w:r>
      <w:r>
        <w:rPr>
          <w:rFonts w:ascii="Arial" w:eastAsia="Times New Roman" w:hAnsi="Arial" w:cs="Arial"/>
          <w:lang w:eastAsia="pl-PL"/>
        </w:rPr>
        <w:t xml:space="preserve">e-mail: </w:t>
      </w:r>
      <w:r w:rsidR="00ED7548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>
        <w:rPr>
          <w:rFonts w:ascii="Arial" w:eastAsia="Times New Roman" w:hAnsi="Arial" w:cs="Arial"/>
          <w:lang w:eastAsia="pl-PL"/>
        </w:rPr>
        <w:t>*;</w:t>
      </w:r>
    </w:p>
    <w:p w:rsidR="00911395" w:rsidRPr="00CF215F" w:rsidRDefault="00911395" w:rsidP="00CF215F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na </w:t>
      </w:r>
      <w:r w:rsidR="00CF215F" w:rsidRPr="00CF215F">
        <w:rPr>
          <w:rFonts w:ascii="Arial" w:hAnsi="Arial" w:cs="Arial"/>
          <w:i/>
        </w:rPr>
        <w:t>Zakup i dostawa laboratoryjnych odczynników i materiałów zużywalnych i kontrolnych  oraz dzierżawę analizatorów</w:t>
      </w:r>
      <w:r w:rsidR="00CF215F">
        <w:rPr>
          <w:rFonts w:ascii="Arial" w:hAnsi="Arial" w:cs="Arial"/>
          <w:i/>
        </w:rPr>
        <w:t xml:space="preserve"> </w:t>
      </w:r>
      <w:r w:rsidR="00CF215F" w:rsidRPr="00CF215F">
        <w:rPr>
          <w:rFonts w:ascii="Arial" w:hAnsi="Arial" w:cs="Arial"/>
          <w:i/>
        </w:rPr>
        <w:t>dla NOVUM-MED Sp. z o.o. w Więcborku</w:t>
      </w:r>
      <w:r w:rsidRPr="00CF215F">
        <w:rPr>
          <w:rFonts w:ascii="Arial" w:hAnsi="Arial" w:cs="Arial"/>
          <w:i/>
        </w:rPr>
        <w:t>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E2243C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E2243C">
        <w:rPr>
          <w:rFonts w:ascii="Arial" w:eastAsia="Times New Roman" w:hAnsi="Arial" w:cs="Arial"/>
          <w:lang w:eastAsia="pl-PL"/>
        </w:rPr>
        <w:t>1986</w:t>
      </w:r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911395" w:rsidRPr="00644320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911395" w:rsidRDefault="00911395" w:rsidP="00EE7526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911395" w:rsidRDefault="00911395" w:rsidP="00EE7526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911395" w:rsidRDefault="00911395" w:rsidP="00EE7526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911395" w:rsidRDefault="00911395" w:rsidP="0091139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11395" w:rsidRPr="00644320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911395" w:rsidRDefault="00911395" w:rsidP="00911395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911395" w:rsidRPr="00644320" w:rsidRDefault="00911395" w:rsidP="0091139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11395" w:rsidRPr="00CF215F" w:rsidRDefault="00911395" w:rsidP="00CF215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11395" w:rsidRPr="00CF215F" w:rsidSect="00AA7B6F">
      <w:footerReference w:type="even" r:id="rId11"/>
      <w:footerReference w:type="default" r:id="rId12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12" w:rsidRDefault="00746D12" w:rsidP="0095677F">
      <w:pPr>
        <w:spacing w:after="0" w:line="240" w:lineRule="auto"/>
      </w:pPr>
      <w:r>
        <w:separator/>
      </w:r>
    </w:p>
  </w:endnote>
  <w:endnote w:type="continuationSeparator" w:id="0">
    <w:p w:rsidR="00746D12" w:rsidRDefault="00746D12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66" w:rsidRDefault="00E01B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E01B66" w:rsidRDefault="00E01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EndPr/>
    <w:sdtContent>
      <w:p w:rsidR="00E01B66" w:rsidRDefault="00E01B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1B66" w:rsidRDefault="00E01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12" w:rsidRDefault="00746D12" w:rsidP="0095677F">
      <w:pPr>
        <w:spacing w:after="0" w:line="240" w:lineRule="auto"/>
      </w:pPr>
      <w:r>
        <w:separator/>
      </w:r>
    </w:p>
  </w:footnote>
  <w:footnote w:type="continuationSeparator" w:id="0">
    <w:p w:rsidR="00746D12" w:rsidRDefault="00746D12" w:rsidP="0095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A44B9B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F02C70AE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 w15:restartNumberingAfterBreak="0">
    <w:nsid w:val="00E03D32"/>
    <w:multiLevelType w:val="hybridMultilevel"/>
    <w:tmpl w:val="E968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35514AA"/>
    <w:multiLevelType w:val="hybridMultilevel"/>
    <w:tmpl w:val="93EE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05874"/>
    <w:multiLevelType w:val="multilevel"/>
    <w:tmpl w:val="5CEC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159065C2"/>
    <w:multiLevelType w:val="hybridMultilevel"/>
    <w:tmpl w:val="20F480C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9021A2E"/>
    <w:multiLevelType w:val="hybridMultilevel"/>
    <w:tmpl w:val="F3FEFABC"/>
    <w:lvl w:ilvl="0" w:tplc="96FE359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1" w15:restartNumberingAfterBreak="0">
    <w:nsid w:val="20C26749"/>
    <w:multiLevelType w:val="hybridMultilevel"/>
    <w:tmpl w:val="469E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9513E6C"/>
    <w:multiLevelType w:val="hybridMultilevel"/>
    <w:tmpl w:val="4766845E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7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29CD4D39"/>
    <w:multiLevelType w:val="hybridMultilevel"/>
    <w:tmpl w:val="84DC512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E91533"/>
    <w:multiLevelType w:val="hybridMultilevel"/>
    <w:tmpl w:val="50E4D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8ED74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A2F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E9E7882"/>
    <w:multiLevelType w:val="hybridMultilevel"/>
    <w:tmpl w:val="36002048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6334B"/>
    <w:multiLevelType w:val="hybridMultilevel"/>
    <w:tmpl w:val="54967B3C"/>
    <w:lvl w:ilvl="0" w:tplc="9FB0D5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50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5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2902D81"/>
    <w:multiLevelType w:val="hybridMultilevel"/>
    <w:tmpl w:val="391EAF04"/>
    <w:lvl w:ilvl="0" w:tplc="A372CB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58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D7E043F"/>
    <w:multiLevelType w:val="multilevel"/>
    <w:tmpl w:val="735044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4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7" w15:restartNumberingAfterBreak="0">
    <w:nsid w:val="66661B00"/>
    <w:multiLevelType w:val="hybridMultilevel"/>
    <w:tmpl w:val="14CAD962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9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B740115"/>
    <w:multiLevelType w:val="hybridMultilevel"/>
    <w:tmpl w:val="581829F4"/>
    <w:lvl w:ilvl="0" w:tplc="96FE359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BAF67FD"/>
    <w:multiLevelType w:val="hybridMultilevel"/>
    <w:tmpl w:val="4B5A2020"/>
    <w:lvl w:ilvl="0" w:tplc="D4D22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8170B4"/>
    <w:multiLevelType w:val="hybridMultilevel"/>
    <w:tmpl w:val="33FCB8BE"/>
    <w:lvl w:ilvl="0" w:tplc="8ED6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9A6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6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69"/>
  </w:num>
  <w:num w:numId="3">
    <w:abstractNumId w:val="18"/>
  </w:num>
  <w:num w:numId="4">
    <w:abstractNumId w:val="64"/>
  </w:num>
  <w:num w:numId="5">
    <w:abstractNumId w:val="76"/>
  </w:num>
  <w:num w:numId="6">
    <w:abstractNumId w:val="13"/>
  </w:num>
  <w:num w:numId="7">
    <w:abstractNumId w:val="65"/>
  </w:num>
  <w:num w:numId="8">
    <w:abstractNumId w:val="28"/>
  </w:num>
  <w:num w:numId="9">
    <w:abstractNumId w:val="59"/>
  </w:num>
  <w:num w:numId="10">
    <w:abstractNumId w:val="61"/>
  </w:num>
  <w:num w:numId="11">
    <w:abstractNumId w:val="26"/>
  </w:num>
  <w:num w:numId="12">
    <w:abstractNumId w:val="37"/>
  </w:num>
  <w:num w:numId="13">
    <w:abstractNumId w:val="29"/>
  </w:num>
  <w:num w:numId="14">
    <w:abstractNumId w:val="66"/>
  </w:num>
  <w:num w:numId="15">
    <w:abstractNumId w:val="20"/>
  </w:num>
  <w:num w:numId="16">
    <w:abstractNumId w:val="54"/>
  </w:num>
  <w:num w:numId="17">
    <w:abstractNumId w:val="19"/>
  </w:num>
  <w:num w:numId="18">
    <w:abstractNumId w:val="42"/>
  </w:num>
  <w:num w:numId="19">
    <w:abstractNumId w:val="73"/>
  </w:num>
  <w:num w:numId="20">
    <w:abstractNumId w:val="53"/>
  </w:num>
  <w:num w:numId="21">
    <w:abstractNumId w:val="60"/>
  </w:num>
  <w:num w:numId="22">
    <w:abstractNumId w:val="32"/>
  </w:num>
  <w:num w:numId="23">
    <w:abstractNumId w:val="68"/>
  </w:num>
  <w:num w:numId="24">
    <w:abstractNumId w:val="33"/>
  </w:num>
  <w:num w:numId="25">
    <w:abstractNumId w:val="41"/>
  </w:num>
  <w:num w:numId="26">
    <w:abstractNumId w:val="24"/>
  </w:num>
  <w:num w:numId="27">
    <w:abstractNumId w:val="55"/>
  </w:num>
  <w:num w:numId="28">
    <w:abstractNumId w:val="22"/>
  </w:num>
  <w:num w:numId="29">
    <w:abstractNumId w:val="44"/>
  </w:num>
  <w:num w:numId="30">
    <w:abstractNumId w:val="58"/>
  </w:num>
  <w:num w:numId="31">
    <w:abstractNumId w:val="15"/>
  </w:num>
  <w:num w:numId="32">
    <w:abstractNumId w:val="47"/>
  </w:num>
  <w:num w:numId="33">
    <w:abstractNumId w:val="16"/>
  </w:num>
  <w:num w:numId="34">
    <w:abstractNumId w:val="51"/>
  </w:num>
  <w:num w:numId="35">
    <w:abstractNumId w:val="34"/>
  </w:num>
  <w:num w:numId="36">
    <w:abstractNumId w:val="27"/>
  </w:num>
  <w:num w:numId="37">
    <w:abstractNumId w:val="43"/>
  </w:num>
  <w:num w:numId="38">
    <w:abstractNumId w:val="75"/>
  </w:num>
  <w:num w:numId="39">
    <w:abstractNumId w:val="62"/>
  </w:num>
  <w:num w:numId="40">
    <w:abstractNumId w:val="57"/>
  </w:num>
  <w:num w:numId="41">
    <w:abstractNumId w:val="30"/>
  </w:num>
  <w:num w:numId="42">
    <w:abstractNumId w:val="35"/>
  </w:num>
  <w:num w:numId="43">
    <w:abstractNumId w:val="52"/>
  </w:num>
  <w:num w:numId="44">
    <w:abstractNumId w:val="21"/>
  </w:num>
  <w:num w:numId="45">
    <w:abstractNumId w:val="48"/>
  </w:num>
  <w:num w:numId="46">
    <w:abstractNumId w:val="49"/>
  </w:num>
  <w:num w:numId="47">
    <w:abstractNumId w:val="36"/>
  </w:num>
  <w:num w:numId="48">
    <w:abstractNumId w:val="14"/>
  </w:num>
  <w:num w:numId="49">
    <w:abstractNumId w:val="40"/>
  </w:num>
  <w:num w:numId="50">
    <w:abstractNumId w:val="74"/>
  </w:num>
  <w:num w:numId="51">
    <w:abstractNumId w:val="38"/>
  </w:num>
  <w:num w:numId="52">
    <w:abstractNumId w:val="12"/>
  </w:num>
  <w:num w:numId="53">
    <w:abstractNumId w:val="67"/>
  </w:num>
  <w:num w:numId="54">
    <w:abstractNumId w:val="56"/>
  </w:num>
  <w:num w:numId="55">
    <w:abstractNumId w:val="17"/>
  </w:num>
  <w:num w:numId="56">
    <w:abstractNumId w:val="1"/>
  </w:num>
  <w:num w:numId="57">
    <w:abstractNumId w:val="3"/>
  </w:num>
  <w:num w:numId="58">
    <w:abstractNumId w:val="2"/>
  </w:num>
  <w:num w:numId="59">
    <w:abstractNumId w:val="6"/>
  </w:num>
  <w:num w:numId="60">
    <w:abstractNumId w:val="7"/>
  </w:num>
  <w:num w:numId="61">
    <w:abstractNumId w:val="9"/>
  </w:num>
  <w:num w:numId="62">
    <w:abstractNumId w:val="10"/>
  </w:num>
  <w:num w:numId="63">
    <w:abstractNumId w:val="11"/>
  </w:num>
  <w:num w:numId="64">
    <w:abstractNumId w:val="50"/>
  </w:num>
  <w:num w:numId="65">
    <w:abstractNumId w:val="0"/>
  </w:num>
  <w:num w:numId="66">
    <w:abstractNumId w:val="5"/>
  </w:num>
  <w:num w:numId="67">
    <w:abstractNumId w:val="72"/>
  </w:num>
  <w:num w:numId="68">
    <w:abstractNumId w:val="31"/>
  </w:num>
  <w:num w:numId="69">
    <w:abstractNumId w:val="46"/>
  </w:num>
  <w:num w:numId="70">
    <w:abstractNumId w:val="45"/>
  </w:num>
  <w:num w:numId="71">
    <w:abstractNumId w:val="25"/>
  </w:num>
  <w:num w:numId="72">
    <w:abstractNumId w:val="71"/>
  </w:num>
  <w:num w:numId="73">
    <w:abstractNumId w:val="63"/>
  </w:num>
  <w:num w:numId="74">
    <w:abstractNumId w:val="70"/>
  </w:num>
  <w:num w:numId="75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C0"/>
    <w:rsid w:val="00000C9C"/>
    <w:rsid w:val="00004E4F"/>
    <w:rsid w:val="000139BA"/>
    <w:rsid w:val="00013BE9"/>
    <w:rsid w:val="00014344"/>
    <w:rsid w:val="000151D6"/>
    <w:rsid w:val="00017289"/>
    <w:rsid w:val="000202C0"/>
    <w:rsid w:val="00023AB0"/>
    <w:rsid w:val="00025D8B"/>
    <w:rsid w:val="00026806"/>
    <w:rsid w:val="00026ADE"/>
    <w:rsid w:val="0002711B"/>
    <w:rsid w:val="000309D6"/>
    <w:rsid w:val="00033FD0"/>
    <w:rsid w:val="00034D91"/>
    <w:rsid w:val="00037424"/>
    <w:rsid w:val="00037D34"/>
    <w:rsid w:val="00040BBB"/>
    <w:rsid w:val="00043931"/>
    <w:rsid w:val="00045BDC"/>
    <w:rsid w:val="0004643C"/>
    <w:rsid w:val="00053212"/>
    <w:rsid w:val="00053305"/>
    <w:rsid w:val="00061D1E"/>
    <w:rsid w:val="00063587"/>
    <w:rsid w:val="00064C76"/>
    <w:rsid w:val="00072365"/>
    <w:rsid w:val="00072643"/>
    <w:rsid w:val="00073066"/>
    <w:rsid w:val="0007552B"/>
    <w:rsid w:val="0008180E"/>
    <w:rsid w:val="0009134D"/>
    <w:rsid w:val="0009248C"/>
    <w:rsid w:val="00096DC5"/>
    <w:rsid w:val="00097A1C"/>
    <w:rsid w:val="000A2EA1"/>
    <w:rsid w:val="000A3E8B"/>
    <w:rsid w:val="000A5B6E"/>
    <w:rsid w:val="000A6748"/>
    <w:rsid w:val="000B3C05"/>
    <w:rsid w:val="000B49DD"/>
    <w:rsid w:val="000B6BDD"/>
    <w:rsid w:val="000B764E"/>
    <w:rsid w:val="000C1641"/>
    <w:rsid w:val="000C5177"/>
    <w:rsid w:val="000C6777"/>
    <w:rsid w:val="000D0B9D"/>
    <w:rsid w:val="000D1390"/>
    <w:rsid w:val="000D1CA2"/>
    <w:rsid w:val="000D1D03"/>
    <w:rsid w:val="000F08CD"/>
    <w:rsid w:val="000F168D"/>
    <w:rsid w:val="000F2946"/>
    <w:rsid w:val="000F31E5"/>
    <w:rsid w:val="000F3900"/>
    <w:rsid w:val="000F43B4"/>
    <w:rsid w:val="000F6AF4"/>
    <w:rsid w:val="001010CB"/>
    <w:rsid w:val="001031AC"/>
    <w:rsid w:val="001061A1"/>
    <w:rsid w:val="001109FF"/>
    <w:rsid w:val="00115610"/>
    <w:rsid w:val="001212E2"/>
    <w:rsid w:val="00126618"/>
    <w:rsid w:val="001268E5"/>
    <w:rsid w:val="00131716"/>
    <w:rsid w:val="001346A0"/>
    <w:rsid w:val="00135D61"/>
    <w:rsid w:val="0013764A"/>
    <w:rsid w:val="00141115"/>
    <w:rsid w:val="001414C0"/>
    <w:rsid w:val="001476BF"/>
    <w:rsid w:val="00151600"/>
    <w:rsid w:val="0015192E"/>
    <w:rsid w:val="001546B1"/>
    <w:rsid w:val="00154B08"/>
    <w:rsid w:val="001561F0"/>
    <w:rsid w:val="0015698C"/>
    <w:rsid w:val="00156D0B"/>
    <w:rsid w:val="00164F97"/>
    <w:rsid w:val="001679AB"/>
    <w:rsid w:val="0017013D"/>
    <w:rsid w:val="001704BE"/>
    <w:rsid w:val="0017241C"/>
    <w:rsid w:val="0017644B"/>
    <w:rsid w:val="00176B96"/>
    <w:rsid w:val="00182842"/>
    <w:rsid w:val="0018391B"/>
    <w:rsid w:val="001854AE"/>
    <w:rsid w:val="0018752A"/>
    <w:rsid w:val="00190F22"/>
    <w:rsid w:val="00196645"/>
    <w:rsid w:val="00197622"/>
    <w:rsid w:val="001A0970"/>
    <w:rsid w:val="001A1BD6"/>
    <w:rsid w:val="001A40D8"/>
    <w:rsid w:val="001A6DC9"/>
    <w:rsid w:val="001A7B60"/>
    <w:rsid w:val="001B5EC7"/>
    <w:rsid w:val="001B621A"/>
    <w:rsid w:val="001B7344"/>
    <w:rsid w:val="001B7A2E"/>
    <w:rsid w:val="001C0CAA"/>
    <w:rsid w:val="001C35D8"/>
    <w:rsid w:val="001C49D0"/>
    <w:rsid w:val="001C6CED"/>
    <w:rsid w:val="001D5B0D"/>
    <w:rsid w:val="001D726A"/>
    <w:rsid w:val="001E118B"/>
    <w:rsid w:val="001E281B"/>
    <w:rsid w:val="001E5BF2"/>
    <w:rsid w:val="001F5952"/>
    <w:rsid w:val="001F728C"/>
    <w:rsid w:val="002069B2"/>
    <w:rsid w:val="00207CED"/>
    <w:rsid w:val="00215C30"/>
    <w:rsid w:val="00217095"/>
    <w:rsid w:val="0022682E"/>
    <w:rsid w:val="0023593F"/>
    <w:rsid w:val="0024681C"/>
    <w:rsid w:val="00253E4F"/>
    <w:rsid w:val="002560AA"/>
    <w:rsid w:val="00256BA3"/>
    <w:rsid w:val="0026121D"/>
    <w:rsid w:val="00264000"/>
    <w:rsid w:val="0026486F"/>
    <w:rsid w:val="002666AB"/>
    <w:rsid w:val="00270C2D"/>
    <w:rsid w:val="00273A1A"/>
    <w:rsid w:val="00274FC1"/>
    <w:rsid w:val="00276E4C"/>
    <w:rsid w:val="00277C9C"/>
    <w:rsid w:val="00280274"/>
    <w:rsid w:val="0028256C"/>
    <w:rsid w:val="00283D34"/>
    <w:rsid w:val="00284821"/>
    <w:rsid w:val="0028621D"/>
    <w:rsid w:val="00287F0C"/>
    <w:rsid w:val="002900D1"/>
    <w:rsid w:val="002970DB"/>
    <w:rsid w:val="002A141B"/>
    <w:rsid w:val="002A3EAC"/>
    <w:rsid w:val="002A5909"/>
    <w:rsid w:val="002B2D9B"/>
    <w:rsid w:val="002B51E3"/>
    <w:rsid w:val="002C1AA2"/>
    <w:rsid w:val="002C1ED4"/>
    <w:rsid w:val="002C44BB"/>
    <w:rsid w:val="002C66C9"/>
    <w:rsid w:val="002C6DEA"/>
    <w:rsid w:val="002C72A1"/>
    <w:rsid w:val="002D0432"/>
    <w:rsid w:val="002D0A63"/>
    <w:rsid w:val="002D2D21"/>
    <w:rsid w:val="002D589D"/>
    <w:rsid w:val="002D6265"/>
    <w:rsid w:val="002E0BB0"/>
    <w:rsid w:val="002E0D5A"/>
    <w:rsid w:val="002E2370"/>
    <w:rsid w:val="002E3678"/>
    <w:rsid w:val="002E3937"/>
    <w:rsid w:val="002E6DC9"/>
    <w:rsid w:val="002F0F8B"/>
    <w:rsid w:val="002F1537"/>
    <w:rsid w:val="002F516F"/>
    <w:rsid w:val="00301294"/>
    <w:rsid w:val="00301D49"/>
    <w:rsid w:val="00303BE0"/>
    <w:rsid w:val="003049C2"/>
    <w:rsid w:val="003106D1"/>
    <w:rsid w:val="00311AAD"/>
    <w:rsid w:val="00316F80"/>
    <w:rsid w:val="00320299"/>
    <w:rsid w:val="00322B6C"/>
    <w:rsid w:val="00324411"/>
    <w:rsid w:val="0032550C"/>
    <w:rsid w:val="003313BB"/>
    <w:rsid w:val="003323B1"/>
    <w:rsid w:val="00332A6F"/>
    <w:rsid w:val="003370BF"/>
    <w:rsid w:val="003378E5"/>
    <w:rsid w:val="00340646"/>
    <w:rsid w:val="00343663"/>
    <w:rsid w:val="00344A9F"/>
    <w:rsid w:val="00346C33"/>
    <w:rsid w:val="0036006F"/>
    <w:rsid w:val="00361B9C"/>
    <w:rsid w:val="0036294A"/>
    <w:rsid w:val="0036315E"/>
    <w:rsid w:val="00363553"/>
    <w:rsid w:val="003708A0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11D8"/>
    <w:rsid w:val="003A3293"/>
    <w:rsid w:val="003A75DE"/>
    <w:rsid w:val="003B2238"/>
    <w:rsid w:val="003B5159"/>
    <w:rsid w:val="003C065D"/>
    <w:rsid w:val="003C0936"/>
    <w:rsid w:val="003C1404"/>
    <w:rsid w:val="003C36E1"/>
    <w:rsid w:val="003D1C52"/>
    <w:rsid w:val="003E0DFA"/>
    <w:rsid w:val="003E36DE"/>
    <w:rsid w:val="003E4F5C"/>
    <w:rsid w:val="003F000D"/>
    <w:rsid w:val="003F0856"/>
    <w:rsid w:val="003F1F2B"/>
    <w:rsid w:val="003F35E4"/>
    <w:rsid w:val="00400E9E"/>
    <w:rsid w:val="004026F2"/>
    <w:rsid w:val="00402F09"/>
    <w:rsid w:val="00403448"/>
    <w:rsid w:val="00404389"/>
    <w:rsid w:val="0040513F"/>
    <w:rsid w:val="004065B2"/>
    <w:rsid w:val="00406F01"/>
    <w:rsid w:val="00410EEC"/>
    <w:rsid w:val="00411A60"/>
    <w:rsid w:val="00420EE1"/>
    <w:rsid w:val="0043786A"/>
    <w:rsid w:val="0043789D"/>
    <w:rsid w:val="00442B9C"/>
    <w:rsid w:val="0045255D"/>
    <w:rsid w:val="0045268A"/>
    <w:rsid w:val="00461E1A"/>
    <w:rsid w:val="00462B88"/>
    <w:rsid w:val="0046670A"/>
    <w:rsid w:val="00466DB1"/>
    <w:rsid w:val="00467647"/>
    <w:rsid w:val="004702C4"/>
    <w:rsid w:val="004713A4"/>
    <w:rsid w:val="0047198F"/>
    <w:rsid w:val="00475B59"/>
    <w:rsid w:val="00480506"/>
    <w:rsid w:val="004807D0"/>
    <w:rsid w:val="004817F7"/>
    <w:rsid w:val="0048220B"/>
    <w:rsid w:val="004825A1"/>
    <w:rsid w:val="00484D81"/>
    <w:rsid w:val="00491491"/>
    <w:rsid w:val="00491690"/>
    <w:rsid w:val="004922F4"/>
    <w:rsid w:val="00493F82"/>
    <w:rsid w:val="0049568D"/>
    <w:rsid w:val="00497D97"/>
    <w:rsid w:val="004A28D3"/>
    <w:rsid w:val="004A3085"/>
    <w:rsid w:val="004A4052"/>
    <w:rsid w:val="004A449D"/>
    <w:rsid w:val="004B46E7"/>
    <w:rsid w:val="004B4F5E"/>
    <w:rsid w:val="004B5761"/>
    <w:rsid w:val="004B5D80"/>
    <w:rsid w:val="004B641B"/>
    <w:rsid w:val="004C5E4B"/>
    <w:rsid w:val="004D7712"/>
    <w:rsid w:val="004E1930"/>
    <w:rsid w:val="004E7F5E"/>
    <w:rsid w:val="004F1249"/>
    <w:rsid w:val="004F5CDF"/>
    <w:rsid w:val="00506224"/>
    <w:rsid w:val="00506855"/>
    <w:rsid w:val="00510261"/>
    <w:rsid w:val="005110DB"/>
    <w:rsid w:val="0051165C"/>
    <w:rsid w:val="00511AFF"/>
    <w:rsid w:val="00513F53"/>
    <w:rsid w:val="00520693"/>
    <w:rsid w:val="00524734"/>
    <w:rsid w:val="005259CF"/>
    <w:rsid w:val="0053484E"/>
    <w:rsid w:val="00540F0F"/>
    <w:rsid w:val="0054367D"/>
    <w:rsid w:val="0054664D"/>
    <w:rsid w:val="005475E1"/>
    <w:rsid w:val="00552A15"/>
    <w:rsid w:val="005562C8"/>
    <w:rsid w:val="0056015A"/>
    <w:rsid w:val="0056266C"/>
    <w:rsid w:val="00563E89"/>
    <w:rsid w:val="00566472"/>
    <w:rsid w:val="00570E6E"/>
    <w:rsid w:val="00574A30"/>
    <w:rsid w:val="0057603D"/>
    <w:rsid w:val="00576BF8"/>
    <w:rsid w:val="005834A6"/>
    <w:rsid w:val="00587A62"/>
    <w:rsid w:val="005903A4"/>
    <w:rsid w:val="0059183D"/>
    <w:rsid w:val="005940E8"/>
    <w:rsid w:val="00594393"/>
    <w:rsid w:val="0059681F"/>
    <w:rsid w:val="00597313"/>
    <w:rsid w:val="005A0260"/>
    <w:rsid w:val="005A1595"/>
    <w:rsid w:val="005A3FC2"/>
    <w:rsid w:val="005C2042"/>
    <w:rsid w:val="005C2980"/>
    <w:rsid w:val="005C4993"/>
    <w:rsid w:val="005D344F"/>
    <w:rsid w:val="005D41D6"/>
    <w:rsid w:val="005D4EDD"/>
    <w:rsid w:val="005D566A"/>
    <w:rsid w:val="005D5FB9"/>
    <w:rsid w:val="005D708D"/>
    <w:rsid w:val="005E3998"/>
    <w:rsid w:val="005E629C"/>
    <w:rsid w:val="005E65E8"/>
    <w:rsid w:val="005E714E"/>
    <w:rsid w:val="005F0669"/>
    <w:rsid w:val="005F1140"/>
    <w:rsid w:val="005F2CF2"/>
    <w:rsid w:val="005F3E5F"/>
    <w:rsid w:val="005F4384"/>
    <w:rsid w:val="005F5467"/>
    <w:rsid w:val="00601E3B"/>
    <w:rsid w:val="006055F1"/>
    <w:rsid w:val="00605FE6"/>
    <w:rsid w:val="006168C9"/>
    <w:rsid w:val="00620D24"/>
    <w:rsid w:val="00624EAE"/>
    <w:rsid w:val="006267DB"/>
    <w:rsid w:val="00646260"/>
    <w:rsid w:val="00652D8F"/>
    <w:rsid w:val="006537AF"/>
    <w:rsid w:val="00666B8E"/>
    <w:rsid w:val="0066728D"/>
    <w:rsid w:val="00672406"/>
    <w:rsid w:val="0067257A"/>
    <w:rsid w:val="00674240"/>
    <w:rsid w:val="0067520B"/>
    <w:rsid w:val="00681ADB"/>
    <w:rsid w:val="006905E4"/>
    <w:rsid w:val="00690A36"/>
    <w:rsid w:val="00690A56"/>
    <w:rsid w:val="0069231F"/>
    <w:rsid w:val="006A1F66"/>
    <w:rsid w:val="006A33E4"/>
    <w:rsid w:val="006A3758"/>
    <w:rsid w:val="006A4C2E"/>
    <w:rsid w:val="006B6534"/>
    <w:rsid w:val="006B6CE6"/>
    <w:rsid w:val="006C3892"/>
    <w:rsid w:val="006C4691"/>
    <w:rsid w:val="006C4873"/>
    <w:rsid w:val="006C4F56"/>
    <w:rsid w:val="006D2D76"/>
    <w:rsid w:val="006D3F11"/>
    <w:rsid w:val="006D5494"/>
    <w:rsid w:val="006E02AA"/>
    <w:rsid w:val="006E09A4"/>
    <w:rsid w:val="006E71B3"/>
    <w:rsid w:val="006E76A2"/>
    <w:rsid w:val="006E796D"/>
    <w:rsid w:val="006F2CD3"/>
    <w:rsid w:val="006F416F"/>
    <w:rsid w:val="00700E52"/>
    <w:rsid w:val="007015D8"/>
    <w:rsid w:val="007039C6"/>
    <w:rsid w:val="00704B10"/>
    <w:rsid w:val="00706BD6"/>
    <w:rsid w:val="00706F9A"/>
    <w:rsid w:val="007107AD"/>
    <w:rsid w:val="00714831"/>
    <w:rsid w:val="00716C99"/>
    <w:rsid w:val="007207F2"/>
    <w:rsid w:val="0072300F"/>
    <w:rsid w:val="0072369F"/>
    <w:rsid w:val="00730812"/>
    <w:rsid w:val="00730ED8"/>
    <w:rsid w:val="007312D7"/>
    <w:rsid w:val="00734820"/>
    <w:rsid w:val="00737B7B"/>
    <w:rsid w:val="00743007"/>
    <w:rsid w:val="00744C69"/>
    <w:rsid w:val="00745041"/>
    <w:rsid w:val="00746D12"/>
    <w:rsid w:val="007474BC"/>
    <w:rsid w:val="00747B27"/>
    <w:rsid w:val="007563DC"/>
    <w:rsid w:val="007675F0"/>
    <w:rsid w:val="00770B25"/>
    <w:rsid w:val="007724E0"/>
    <w:rsid w:val="00774140"/>
    <w:rsid w:val="0077490E"/>
    <w:rsid w:val="007759FE"/>
    <w:rsid w:val="00776108"/>
    <w:rsid w:val="00776CEE"/>
    <w:rsid w:val="00781BDE"/>
    <w:rsid w:val="0078271E"/>
    <w:rsid w:val="00782A6A"/>
    <w:rsid w:val="0078615B"/>
    <w:rsid w:val="00791A45"/>
    <w:rsid w:val="0079305F"/>
    <w:rsid w:val="00795964"/>
    <w:rsid w:val="007A0186"/>
    <w:rsid w:val="007A11DA"/>
    <w:rsid w:val="007B0ECF"/>
    <w:rsid w:val="007B46DC"/>
    <w:rsid w:val="007B5670"/>
    <w:rsid w:val="007B6A36"/>
    <w:rsid w:val="007D50D8"/>
    <w:rsid w:val="007E1193"/>
    <w:rsid w:val="007E296A"/>
    <w:rsid w:val="007E7C05"/>
    <w:rsid w:val="007F0269"/>
    <w:rsid w:val="007F23EC"/>
    <w:rsid w:val="007F6373"/>
    <w:rsid w:val="007F64EE"/>
    <w:rsid w:val="008020D8"/>
    <w:rsid w:val="008036C2"/>
    <w:rsid w:val="00810F15"/>
    <w:rsid w:val="00812AF8"/>
    <w:rsid w:val="00814615"/>
    <w:rsid w:val="008218AE"/>
    <w:rsid w:val="00826715"/>
    <w:rsid w:val="00831904"/>
    <w:rsid w:val="008322C3"/>
    <w:rsid w:val="008352E0"/>
    <w:rsid w:val="008408ED"/>
    <w:rsid w:val="00846301"/>
    <w:rsid w:val="008479AD"/>
    <w:rsid w:val="00850DA1"/>
    <w:rsid w:val="008560A8"/>
    <w:rsid w:val="00856749"/>
    <w:rsid w:val="00860512"/>
    <w:rsid w:val="00861CF6"/>
    <w:rsid w:val="008628BB"/>
    <w:rsid w:val="00864D95"/>
    <w:rsid w:val="008671EA"/>
    <w:rsid w:val="008708E3"/>
    <w:rsid w:val="00876E96"/>
    <w:rsid w:val="008816B7"/>
    <w:rsid w:val="00881820"/>
    <w:rsid w:val="008920B9"/>
    <w:rsid w:val="0089409B"/>
    <w:rsid w:val="00895501"/>
    <w:rsid w:val="00895A86"/>
    <w:rsid w:val="00896A86"/>
    <w:rsid w:val="008A29CD"/>
    <w:rsid w:val="008A6A44"/>
    <w:rsid w:val="008B09C4"/>
    <w:rsid w:val="008B228A"/>
    <w:rsid w:val="008C0DE3"/>
    <w:rsid w:val="008C290F"/>
    <w:rsid w:val="008C5D72"/>
    <w:rsid w:val="008D2D93"/>
    <w:rsid w:val="008E1E9F"/>
    <w:rsid w:val="008E26A4"/>
    <w:rsid w:val="008E35F7"/>
    <w:rsid w:val="008E3F7B"/>
    <w:rsid w:val="008E43E6"/>
    <w:rsid w:val="008E5A4A"/>
    <w:rsid w:val="008F00AC"/>
    <w:rsid w:val="008F1752"/>
    <w:rsid w:val="008F33D4"/>
    <w:rsid w:val="008F38CB"/>
    <w:rsid w:val="008F5BDF"/>
    <w:rsid w:val="008F747F"/>
    <w:rsid w:val="009022C8"/>
    <w:rsid w:val="009026BD"/>
    <w:rsid w:val="00902E4A"/>
    <w:rsid w:val="009030CB"/>
    <w:rsid w:val="0090323D"/>
    <w:rsid w:val="00911096"/>
    <w:rsid w:val="00911395"/>
    <w:rsid w:val="00921B81"/>
    <w:rsid w:val="00930B95"/>
    <w:rsid w:val="00931C6A"/>
    <w:rsid w:val="0093717B"/>
    <w:rsid w:val="00942DF0"/>
    <w:rsid w:val="0094339E"/>
    <w:rsid w:val="00946C50"/>
    <w:rsid w:val="00955A98"/>
    <w:rsid w:val="0095677F"/>
    <w:rsid w:val="009574F1"/>
    <w:rsid w:val="0096192F"/>
    <w:rsid w:val="00962E2A"/>
    <w:rsid w:val="0096383F"/>
    <w:rsid w:val="0097105C"/>
    <w:rsid w:val="00972702"/>
    <w:rsid w:val="009744DA"/>
    <w:rsid w:val="009760FD"/>
    <w:rsid w:val="00976AF9"/>
    <w:rsid w:val="00983386"/>
    <w:rsid w:val="00983CFD"/>
    <w:rsid w:val="00986CFE"/>
    <w:rsid w:val="009872DA"/>
    <w:rsid w:val="00987402"/>
    <w:rsid w:val="00990B27"/>
    <w:rsid w:val="00993FC9"/>
    <w:rsid w:val="00994654"/>
    <w:rsid w:val="00995628"/>
    <w:rsid w:val="0099592D"/>
    <w:rsid w:val="00996BD9"/>
    <w:rsid w:val="009A07D2"/>
    <w:rsid w:val="009A2AC5"/>
    <w:rsid w:val="009A3E62"/>
    <w:rsid w:val="009A3F2D"/>
    <w:rsid w:val="009A4632"/>
    <w:rsid w:val="009A4D94"/>
    <w:rsid w:val="009A7921"/>
    <w:rsid w:val="009C0449"/>
    <w:rsid w:val="009C1504"/>
    <w:rsid w:val="009C5A19"/>
    <w:rsid w:val="009C5E4C"/>
    <w:rsid w:val="009D0247"/>
    <w:rsid w:val="009D06E9"/>
    <w:rsid w:val="009D254F"/>
    <w:rsid w:val="009E05AF"/>
    <w:rsid w:val="009E1DEA"/>
    <w:rsid w:val="009E33E9"/>
    <w:rsid w:val="009E587C"/>
    <w:rsid w:val="009F10E8"/>
    <w:rsid w:val="009F2C7B"/>
    <w:rsid w:val="009F3D0F"/>
    <w:rsid w:val="009F6138"/>
    <w:rsid w:val="00A05E10"/>
    <w:rsid w:val="00A06AA3"/>
    <w:rsid w:val="00A07628"/>
    <w:rsid w:val="00A128B1"/>
    <w:rsid w:val="00A1522E"/>
    <w:rsid w:val="00A17037"/>
    <w:rsid w:val="00A21002"/>
    <w:rsid w:val="00A218D5"/>
    <w:rsid w:val="00A241D1"/>
    <w:rsid w:val="00A256B9"/>
    <w:rsid w:val="00A265DD"/>
    <w:rsid w:val="00A273BF"/>
    <w:rsid w:val="00A31348"/>
    <w:rsid w:val="00A33D08"/>
    <w:rsid w:val="00A4329E"/>
    <w:rsid w:val="00A4426F"/>
    <w:rsid w:val="00A444B0"/>
    <w:rsid w:val="00A567F5"/>
    <w:rsid w:val="00A676E5"/>
    <w:rsid w:val="00A725AE"/>
    <w:rsid w:val="00A75713"/>
    <w:rsid w:val="00A75F7D"/>
    <w:rsid w:val="00A82F0D"/>
    <w:rsid w:val="00A84251"/>
    <w:rsid w:val="00A925D5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6F2A"/>
    <w:rsid w:val="00AE3203"/>
    <w:rsid w:val="00AE4381"/>
    <w:rsid w:val="00AF3653"/>
    <w:rsid w:val="00AF3E6F"/>
    <w:rsid w:val="00B02204"/>
    <w:rsid w:val="00B02D4C"/>
    <w:rsid w:val="00B03761"/>
    <w:rsid w:val="00B038D7"/>
    <w:rsid w:val="00B06B50"/>
    <w:rsid w:val="00B07B77"/>
    <w:rsid w:val="00B1169A"/>
    <w:rsid w:val="00B155DD"/>
    <w:rsid w:val="00B176B7"/>
    <w:rsid w:val="00B20D01"/>
    <w:rsid w:val="00B245A3"/>
    <w:rsid w:val="00B27345"/>
    <w:rsid w:val="00B3327D"/>
    <w:rsid w:val="00B339BA"/>
    <w:rsid w:val="00B345F3"/>
    <w:rsid w:val="00B448DA"/>
    <w:rsid w:val="00B541E1"/>
    <w:rsid w:val="00B60FC0"/>
    <w:rsid w:val="00B64847"/>
    <w:rsid w:val="00B65590"/>
    <w:rsid w:val="00B65823"/>
    <w:rsid w:val="00B65AFE"/>
    <w:rsid w:val="00B66171"/>
    <w:rsid w:val="00B7044E"/>
    <w:rsid w:val="00B74E5D"/>
    <w:rsid w:val="00B757C8"/>
    <w:rsid w:val="00B81EB4"/>
    <w:rsid w:val="00B902DC"/>
    <w:rsid w:val="00B92A59"/>
    <w:rsid w:val="00B9366E"/>
    <w:rsid w:val="00B957A9"/>
    <w:rsid w:val="00BA19E0"/>
    <w:rsid w:val="00BA2234"/>
    <w:rsid w:val="00BA54A5"/>
    <w:rsid w:val="00BA5C4F"/>
    <w:rsid w:val="00BA6E69"/>
    <w:rsid w:val="00BB4708"/>
    <w:rsid w:val="00BB76AE"/>
    <w:rsid w:val="00BC0712"/>
    <w:rsid w:val="00BC12D4"/>
    <w:rsid w:val="00BC1B73"/>
    <w:rsid w:val="00BC72D9"/>
    <w:rsid w:val="00BD0017"/>
    <w:rsid w:val="00BD2CB2"/>
    <w:rsid w:val="00BD78B8"/>
    <w:rsid w:val="00BE0153"/>
    <w:rsid w:val="00BE083D"/>
    <w:rsid w:val="00BE13A8"/>
    <w:rsid w:val="00BE185E"/>
    <w:rsid w:val="00BE46DB"/>
    <w:rsid w:val="00BE4743"/>
    <w:rsid w:val="00BE6CC9"/>
    <w:rsid w:val="00BE6E87"/>
    <w:rsid w:val="00C00049"/>
    <w:rsid w:val="00C03BB7"/>
    <w:rsid w:val="00C10C5B"/>
    <w:rsid w:val="00C1225D"/>
    <w:rsid w:val="00C15A78"/>
    <w:rsid w:val="00C2155A"/>
    <w:rsid w:val="00C21AEC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0E67"/>
    <w:rsid w:val="00C44274"/>
    <w:rsid w:val="00C44396"/>
    <w:rsid w:val="00C45449"/>
    <w:rsid w:val="00C474ED"/>
    <w:rsid w:val="00C50273"/>
    <w:rsid w:val="00C517B7"/>
    <w:rsid w:val="00C54062"/>
    <w:rsid w:val="00C54386"/>
    <w:rsid w:val="00C62C39"/>
    <w:rsid w:val="00C6457D"/>
    <w:rsid w:val="00C64864"/>
    <w:rsid w:val="00C7010E"/>
    <w:rsid w:val="00C721D6"/>
    <w:rsid w:val="00C74522"/>
    <w:rsid w:val="00C766E9"/>
    <w:rsid w:val="00C82095"/>
    <w:rsid w:val="00C84527"/>
    <w:rsid w:val="00C8688F"/>
    <w:rsid w:val="00C874AF"/>
    <w:rsid w:val="00C878CE"/>
    <w:rsid w:val="00C909ED"/>
    <w:rsid w:val="00CA07C3"/>
    <w:rsid w:val="00CA0894"/>
    <w:rsid w:val="00CA1B38"/>
    <w:rsid w:val="00CA2807"/>
    <w:rsid w:val="00CA6E62"/>
    <w:rsid w:val="00CB0F55"/>
    <w:rsid w:val="00CB6809"/>
    <w:rsid w:val="00CB6878"/>
    <w:rsid w:val="00CB7FAB"/>
    <w:rsid w:val="00CC3475"/>
    <w:rsid w:val="00CC4586"/>
    <w:rsid w:val="00CC4ADB"/>
    <w:rsid w:val="00CC5D8B"/>
    <w:rsid w:val="00CD0B6E"/>
    <w:rsid w:val="00CD292F"/>
    <w:rsid w:val="00CD57BE"/>
    <w:rsid w:val="00CE16FB"/>
    <w:rsid w:val="00CE7BCE"/>
    <w:rsid w:val="00CF215F"/>
    <w:rsid w:val="00D04F60"/>
    <w:rsid w:val="00D06368"/>
    <w:rsid w:val="00D071CE"/>
    <w:rsid w:val="00D075B2"/>
    <w:rsid w:val="00D1574F"/>
    <w:rsid w:val="00D162C5"/>
    <w:rsid w:val="00D16556"/>
    <w:rsid w:val="00D2025A"/>
    <w:rsid w:val="00D20291"/>
    <w:rsid w:val="00D22D43"/>
    <w:rsid w:val="00D30A96"/>
    <w:rsid w:val="00D31787"/>
    <w:rsid w:val="00D35482"/>
    <w:rsid w:val="00D37573"/>
    <w:rsid w:val="00D40D35"/>
    <w:rsid w:val="00D442E9"/>
    <w:rsid w:val="00D45A32"/>
    <w:rsid w:val="00D466F0"/>
    <w:rsid w:val="00D46B06"/>
    <w:rsid w:val="00D54F42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97677"/>
    <w:rsid w:val="00DA0B60"/>
    <w:rsid w:val="00DA6810"/>
    <w:rsid w:val="00DB36F0"/>
    <w:rsid w:val="00DC1190"/>
    <w:rsid w:val="00DC6315"/>
    <w:rsid w:val="00DC7306"/>
    <w:rsid w:val="00DD0DFC"/>
    <w:rsid w:val="00DD2A5F"/>
    <w:rsid w:val="00DD4911"/>
    <w:rsid w:val="00DD4CFB"/>
    <w:rsid w:val="00DE04A3"/>
    <w:rsid w:val="00DE1111"/>
    <w:rsid w:val="00DF046A"/>
    <w:rsid w:val="00DF63C4"/>
    <w:rsid w:val="00E01B66"/>
    <w:rsid w:val="00E03115"/>
    <w:rsid w:val="00E03520"/>
    <w:rsid w:val="00E10028"/>
    <w:rsid w:val="00E147FF"/>
    <w:rsid w:val="00E177DA"/>
    <w:rsid w:val="00E21B1C"/>
    <w:rsid w:val="00E2243C"/>
    <w:rsid w:val="00E2286C"/>
    <w:rsid w:val="00E261C1"/>
    <w:rsid w:val="00E30C07"/>
    <w:rsid w:val="00E318AE"/>
    <w:rsid w:val="00E334F7"/>
    <w:rsid w:val="00E341A5"/>
    <w:rsid w:val="00E34EF5"/>
    <w:rsid w:val="00E36B3B"/>
    <w:rsid w:val="00E36D4D"/>
    <w:rsid w:val="00E424B3"/>
    <w:rsid w:val="00E42FE1"/>
    <w:rsid w:val="00E434CF"/>
    <w:rsid w:val="00E43950"/>
    <w:rsid w:val="00E44CAA"/>
    <w:rsid w:val="00E45D05"/>
    <w:rsid w:val="00E478AB"/>
    <w:rsid w:val="00E507BD"/>
    <w:rsid w:val="00E51049"/>
    <w:rsid w:val="00E51BA2"/>
    <w:rsid w:val="00E533BB"/>
    <w:rsid w:val="00E535C0"/>
    <w:rsid w:val="00E56F44"/>
    <w:rsid w:val="00E62CE5"/>
    <w:rsid w:val="00E63AE4"/>
    <w:rsid w:val="00E670E4"/>
    <w:rsid w:val="00E72361"/>
    <w:rsid w:val="00E729B0"/>
    <w:rsid w:val="00E76707"/>
    <w:rsid w:val="00E84201"/>
    <w:rsid w:val="00E90737"/>
    <w:rsid w:val="00E90ACC"/>
    <w:rsid w:val="00E922F6"/>
    <w:rsid w:val="00E92B39"/>
    <w:rsid w:val="00E93729"/>
    <w:rsid w:val="00E95C8D"/>
    <w:rsid w:val="00EA0DAB"/>
    <w:rsid w:val="00EA55BF"/>
    <w:rsid w:val="00EB6DF3"/>
    <w:rsid w:val="00EC1D88"/>
    <w:rsid w:val="00EC34BB"/>
    <w:rsid w:val="00EC585F"/>
    <w:rsid w:val="00ED24AC"/>
    <w:rsid w:val="00ED24E3"/>
    <w:rsid w:val="00ED2745"/>
    <w:rsid w:val="00ED3B87"/>
    <w:rsid w:val="00ED4285"/>
    <w:rsid w:val="00ED4D6C"/>
    <w:rsid w:val="00ED7548"/>
    <w:rsid w:val="00EE1610"/>
    <w:rsid w:val="00EE5E90"/>
    <w:rsid w:val="00EE7526"/>
    <w:rsid w:val="00EF57D2"/>
    <w:rsid w:val="00EF5BF7"/>
    <w:rsid w:val="00F041C7"/>
    <w:rsid w:val="00F0485F"/>
    <w:rsid w:val="00F05184"/>
    <w:rsid w:val="00F05AFF"/>
    <w:rsid w:val="00F11704"/>
    <w:rsid w:val="00F12F09"/>
    <w:rsid w:val="00F13F81"/>
    <w:rsid w:val="00F14CFF"/>
    <w:rsid w:val="00F1769E"/>
    <w:rsid w:val="00F20B7F"/>
    <w:rsid w:val="00F22329"/>
    <w:rsid w:val="00F311A0"/>
    <w:rsid w:val="00F35B15"/>
    <w:rsid w:val="00F3688B"/>
    <w:rsid w:val="00F36C61"/>
    <w:rsid w:val="00F41389"/>
    <w:rsid w:val="00F53C0D"/>
    <w:rsid w:val="00F54412"/>
    <w:rsid w:val="00F610B6"/>
    <w:rsid w:val="00F6210F"/>
    <w:rsid w:val="00F62337"/>
    <w:rsid w:val="00F70ECB"/>
    <w:rsid w:val="00F71958"/>
    <w:rsid w:val="00F76A39"/>
    <w:rsid w:val="00F8348E"/>
    <w:rsid w:val="00F83EAA"/>
    <w:rsid w:val="00F87516"/>
    <w:rsid w:val="00F918AE"/>
    <w:rsid w:val="00F91C1F"/>
    <w:rsid w:val="00F9677C"/>
    <w:rsid w:val="00F96CAE"/>
    <w:rsid w:val="00FA0902"/>
    <w:rsid w:val="00FA6EFE"/>
    <w:rsid w:val="00FC1134"/>
    <w:rsid w:val="00FC1D10"/>
    <w:rsid w:val="00FC26CE"/>
    <w:rsid w:val="00FC3957"/>
    <w:rsid w:val="00FC504E"/>
    <w:rsid w:val="00FD14D6"/>
    <w:rsid w:val="00FD5B21"/>
    <w:rsid w:val="00FE1098"/>
    <w:rsid w:val="00FE1D85"/>
    <w:rsid w:val="00FE6E18"/>
    <w:rsid w:val="00FE7C67"/>
    <w:rsid w:val="00FF2A1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2517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86C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6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1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1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5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6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Num2">
    <w:name w:val="WWNum2"/>
    <w:basedOn w:val="Bezlisty"/>
    <w:rsid w:val="006A3758"/>
    <w:pPr>
      <w:numPr>
        <w:numId w:val="38"/>
      </w:numPr>
    </w:pPr>
  </w:style>
  <w:style w:type="numbering" w:customStyle="1" w:styleId="WWNum37">
    <w:name w:val="WWNum37"/>
    <w:basedOn w:val="Bezlisty"/>
    <w:rsid w:val="006A3758"/>
    <w:pPr>
      <w:numPr>
        <w:numId w:val="39"/>
      </w:numPr>
    </w:pPr>
  </w:style>
  <w:style w:type="numbering" w:customStyle="1" w:styleId="WWNum42">
    <w:name w:val="WWNum42"/>
    <w:basedOn w:val="Bezlisty"/>
    <w:rsid w:val="006A3758"/>
    <w:pPr>
      <w:numPr>
        <w:numId w:val="40"/>
      </w:numPr>
    </w:pPr>
  </w:style>
  <w:style w:type="numbering" w:customStyle="1" w:styleId="WWNum48">
    <w:name w:val="WWNum48"/>
    <w:basedOn w:val="Bezlisty"/>
    <w:rsid w:val="006A3758"/>
    <w:pPr>
      <w:numPr>
        <w:numId w:val="41"/>
      </w:numPr>
    </w:pPr>
  </w:style>
  <w:style w:type="numbering" w:customStyle="1" w:styleId="WWNum57">
    <w:name w:val="WWNum57"/>
    <w:basedOn w:val="Bezlisty"/>
    <w:rsid w:val="006A3758"/>
    <w:pPr>
      <w:numPr>
        <w:numId w:val="42"/>
      </w:numPr>
    </w:pPr>
  </w:style>
  <w:style w:type="numbering" w:customStyle="1" w:styleId="WWNum58">
    <w:name w:val="WWNum58"/>
    <w:basedOn w:val="Bezlisty"/>
    <w:rsid w:val="006A3758"/>
    <w:pPr>
      <w:numPr>
        <w:numId w:val="43"/>
      </w:numPr>
    </w:pPr>
  </w:style>
  <w:style w:type="numbering" w:customStyle="1" w:styleId="WWNum59">
    <w:name w:val="WWNum59"/>
    <w:basedOn w:val="Bezlisty"/>
    <w:rsid w:val="006A3758"/>
    <w:pPr>
      <w:numPr>
        <w:numId w:val="44"/>
      </w:numPr>
    </w:pPr>
  </w:style>
  <w:style w:type="numbering" w:customStyle="1" w:styleId="WWNum60">
    <w:name w:val="WWNum60"/>
    <w:basedOn w:val="Bezlisty"/>
    <w:rsid w:val="006A3758"/>
    <w:pPr>
      <w:numPr>
        <w:numId w:val="45"/>
      </w:numPr>
    </w:pPr>
  </w:style>
  <w:style w:type="numbering" w:customStyle="1" w:styleId="WWNum62">
    <w:name w:val="WWNum62"/>
    <w:basedOn w:val="Bezlisty"/>
    <w:rsid w:val="006A375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CB7A-E645-48FD-A085-309853D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4593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Marta Husarek</cp:lastModifiedBy>
  <cp:revision>2</cp:revision>
  <cp:lastPrinted>2018-10-29T13:47:00Z</cp:lastPrinted>
  <dcterms:created xsi:type="dcterms:W3CDTF">2018-12-12T18:47:00Z</dcterms:created>
  <dcterms:modified xsi:type="dcterms:W3CDTF">2018-12-12T18:47:00Z</dcterms:modified>
</cp:coreProperties>
</file>