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F3" w:rsidRDefault="001059A6" w:rsidP="003418F3">
      <w:pPr>
        <w:pStyle w:val="Standard"/>
        <w:tabs>
          <w:tab w:val="right" w:pos="9180"/>
        </w:tabs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6C1BD" wp14:editId="05634AB4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936625" cy="579120"/>
            <wp:effectExtent l="0" t="0" r="0" b="0"/>
            <wp:wrapSquare wrapText="bothSides"/>
            <wp:docPr id="1" name="Obraz 1" descr="logo_na_papier_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na_papier_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11" w:rsidRPr="00043AD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</w:t>
      </w:r>
      <w:r w:rsidR="00656D7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3A7220">
        <w:rPr>
          <w:rFonts w:asciiTheme="minorHAnsi" w:hAnsiTheme="minorHAnsi" w:cs="Arial"/>
          <w:b/>
          <w:sz w:val="22"/>
          <w:szCs w:val="22"/>
        </w:rPr>
        <w:t>3</w:t>
      </w:r>
    </w:p>
    <w:p w:rsidR="003418F3" w:rsidRDefault="003418F3" w:rsidP="001059A6">
      <w:pPr>
        <w:jc w:val="right"/>
        <w:rPr>
          <w:rFonts w:asciiTheme="minorHAnsi" w:hAnsiTheme="minorHAnsi"/>
        </w:rPr>
      </w:pPr>
    </w:p>
    <w:p w:rsidR="00847911" w:rsidRPr="005076B7" w:rsidRDefault="0084791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6ADA" w:rsidRDefault="009C6ADA" w:rsidP="009C6ADA">
      <w:pPr>
        <w:pStyle w:val="Standard"/>
        <w:tabs>
          <w:tab w:val="right" w:pos="9180"/>
        </w:tabs>
        <w:rPr>
          <w:rFonts w:asciiTheme="minorHAnsi" w:hAnsiTheme="minorHAnsi" w:cs="Arial"/>
          <w:b/>
          <w:sz w:val="22"/>
          <w:szCs w:val="22"/>
        </w:rPr>
      </w:pPr>
    </w:p>
    <w:p w:rsidR="00B07521" w:rsidRPr="005076B7" w:rsidRDefault="00B07521" w:rsidP="009C6AD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  <w:r w:rsidR="009C6ADA">
        <w:rPr>
          <w:rFonts w:asciiTheme="minorHAnsi" w:hAnsiTheme="minorHAnsi" w:cs="Arial"/>
          <w:b/>
          <w:sz w:val="22"/>
          <w:szCs w:val="22"/>
        </w:rPr>
        <w:t xml:space="preserve">  </w:t>
      </w:r>
      <w:bookmarkStart w:id="0" w:name="_GoBack"/>
      <w:bookmarkEnd w:id="0"/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003231" w:rsidRPr="005076B7" w:rsidRDefault="0000323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F05890" w:rsidRPr="007A25F8" w:rsidRDefault="00F05890" w:rsidP="00F05890">
      <w:pPr>
        <w:spacing w:line="360" w:lineRule="auto"/>
        <w:rPr>
          <w:rFonts w:ascii="Calibri" w:hAnsi="Calibri" w:cs="Calibri"/>
          <w:b/>
          <w:lang w:eastAsia="en-US"/>
        </w:rPr>
      </w:pPr>
      <w:r w:rsidRPr="007A25F8">
        <w:rPr>
          <w:rFonts w:ascii="Calibri" w:hAnsi="Calibri" w:cs="Calibri"/>
          <w:b/>
          <w:lang w:eastAsia="en-US"/>
        </w:rPr>
        <w:t>Stacje</w:t>
      </w:r>
      <w:r>
        <w:rPr>
          <w:rFonts w:ascii="Calibri" w:hAnsi="Calibri" w:cs="Calibri"/>
          <w:b/>
          <w:lang w:eastAsia="en-US"/>
        </w:rPr>
        <w:t xml:space="preserve"> opisowe</w:t>
      </w:r>
      <w:r w:rsidRPr="007A25F8">
        <w:rPr>
          <w:rFonts w:ascii="Calibri" w:hAnsi="Calibri" w:cs="Calibri"/>
          <w:b/>
          <w:lang w:eastAsia="en-US"/>
        </w:rPr>
        <w:t xml:space="preserve"> radiologiczne</w:t>
      </w:r>
    </w:p>
    <w:p w:rsidR="00F05890" w:rsidRPr="00034959" w:rsidRDefault="00F05890" w:rsidP="00F05890">
      <w:pPr>
        <w:autoSpaceDN w:val="0"/>
        <w:adjustRightInd w:val="0"/>
        <w:spacing w:line="360" w:lineRule="auto"/>
        <w:rPr>
          <w:rFonts w:asciiTheme="minorHAnsi" w:hAnsiTheme="minorHAnsi" w:cs="NimbusSanL-Regu"/>
        </w:rPr>
      </w:pPr>
      <w:r>
        <w:rPr>
          <w:rFonts w:ascii="Calibri" w:hAnsi="Calibri" w:cs="Calibri"/>
          <w:lang w:eastAsia="en-US"/>
        </w:rPr>
        <w:t>Dostarczenie stacji diagnostycznej z monitorem opisowym, zasilaczem awaryjnym oraz parą monitorów medycznych z dedykowaną kartą graficzną oraz licencją, których zakup zostanie sfinansowany</w:t>
      </w:r>
      <w:r w:rsidRPr="00500321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w ramach </w:t>
      </w:r>
      <w:r w:rsidRPr="00341AB9">
        <w:rPr>
          <w:rFonts w:ascii="Calibri" w:hAnsi="Calibri" w:cs="Calibri"/>
        </w:rPr>
        <w:t>projekt</w:t>
      </w:r>
      <w:r>
        <w:rPr>
          <w:rFonts w:ascii="Calibri" w:hAnsi="Calibri" w:cs="Calibri"/>
        </w:rPr>
        <w:t xml:space="preserve">u pn. </w:t>
      </w:r>
      <w:r w:rsidRPr="00500321">
        <w:rPr>
          <w:rFonts w:ascii="Calibri" w:hAnsi="Calibri" w:cs="Calibri"/>
        </w:rPr>
        <w:t>„</w:t>
      </w:r>
      <w:r w:rsidRPr="00CA607F">
        <w:rPr>
          <w:rFonts w:asciiTheme="minorHAnsi" w:eastAsia="Calibri" w:hAnsiTheme="minorHAnsi" w:cs="Calibri"/>
          <w:color w:val="000000"/>
          <w:sz w:val="22"/>
          <w:szCs w:val="22"/>
        </w:rPr>
        <w:t>Do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posażenie szpitali </w:t>
      </w:r>
      <w:r w:rsidRPr="00CA607F">
        <w:rPr>
          <w:rFonts w:asciiTheme="minorHAnsi" w:eastAsia="Calibri" w:hAnsiTheme="minorHAnsi" w:cs="Calibri"/>
          <w:color w:val="000000"/>
          <w:sz w:val="22"/>
          <w:szCs w:val="22"/>
        </w:rPr>
        <w:t>w województwie kujawsko-pomorskim w związku z zapobieganiem, przeciwdziałaniem i zwalczaniem COVID-19</w:t>
      </w:r>
      <w:r>
        <w:rPr>
          <w:rFonts w:ascii="Calibri" w:hAnsi="Calibri" w:cs="Calibri"/>
        </w:rPr>
        <w:t xml:space="preserve">” finansowanego </w:t>
      </w:r>
      <w:r w:rsidRPr="001D66C2">
        <w:rPr>
          <w:rFonts w:asciiTheme="minorHAnsi" w:hAnsiTheme="minorHAnsi"/>
        </w:rPr>
        <w:t>ze środków Europejskiego Funduszu Rozwoju Regionalnego i  Budżetu Państwa</w:t>
      </w:r>
      <w:r>
        <w:rPr>
          <w:rFonts w:asciiTheme="minorHAnsi" w:hAnsiTheme="minorHAnsi"/>
        </w:rPr>
        <w:t xml:space="preserve"> w ramach RPO WK-P na lata 2014-2020</w:t>
      </w:r>
      <w:r>
        <w:rPr>
          <w:rFonts w:ascii="Calibri" w:hAnsi="Calibri" w:cs="Calibri"/>
        </w:rPr>
        <w:t xml:space="preserve">. </w:t>
      </w:r>
    </w:p>
    <w:p w:rsidR="00003231" w:rsidRPr="005076B7" w:rsidRDefault="00003231" w:rsidP="00003231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003231" w:rsidRPr="005076B7" w:rsidTr="005076B7">
        <w:trPr>
          <w:trHeight w:val="521"/>
        </w:trPr>
        <w:tc>
          <w:tcPr>
            <w:tcW w:w="1908" w:type="dxa"/>
            <w:vAlign w:val="center"/>
          </w:tcPr>
          <w:p w:rsidR="00003231" w:rsidRPr="005076B7" w:rsidRDefault="00003231" w:rsidP="00507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76B7">
              <w:rPr>
                <w:rFonts w:asciiTheme="minorHAnsi" w:hAnsiTheme="minorHAns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003231" w:rsidRPr="005076B7" w:rsidRDefault="00003231" w:rsidP="005076B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231" w:rsidRPr="005076B7" w:rsidTr="005076B7">
        <w:trPr>
          <w:trHeight w:val="540"/>
        </w:trPr>
        <w:tc>
          <w:tcPr>
            <w:tcW w:w="1908" w:type="dxa"/>
            <w:vAlign w:val="center"/>
          </w:tcPr>
          <w:p w:rsidR="00003231" w:rsidRPr="005076B7" w:rsidRDefault="00003231" w:rsidP="00507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76B7">
              <w:rPr>
                <w:rFonts w:asciiTheme="minorHAnsi" w:hAnsiTheme="minorHAns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003231" w:rsidRPr="005076B7" w:rsidRDefault="00003231" w:rsidP="005076B7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076B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003231" w:rsidRPr="005076B7" w:rsidRDefault="00003231" w:rsidP="005076B7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076B7">
              <w:rPr>
                <w:rFonts w:asciiTheme="minorHAnsi" w:hAnsiTheme="minorHAnsi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668" w:type="dxa"/>
          </w:tcPr>
          <w:p w:rsidR="00003231" w:rsidRPr="005076B7" w:rsidRDefault="00B1203B" w:rsidP="005076B7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741C2A">
              <w:rPr>
                <w:rFonts w:asciiTheme="minorHAnsi" w:hAnsiTheme="minorHAnsi" w:cs="Arial"/>
                <w:sz w:val="18"/>
                <w:szCs w:val="18"/>
              </w:rPr>
              <w:t>2020</w:t>
            </w:r>
          </w:p>
        </w:tc>
      </w:tr>
    </w:tbl>
    <w:p w:rsidR="00003231" w:rsidRPr="005076B7" w:rsidRDefault="0000323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47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5812"/>
        <w:gridCol w:w="1559"/>
        <w:gridCol w:w="1701"/>
      </w:tblGrid>
      <w:tr w:rsidR="00B9211D" w:rsidRPr="003418F3" w:rsidTr="00CE0243">
        <w:trPr>
          <w:cantSplit/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tabs>
                <w:tab w:val="left" w:pos="0"/>
              </w:tabs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Wymagane parametry i warunki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bCs/>
                <w:i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Parametr oferowany*</w:t>
            </w:r>
          </w:p>
        </w:tc>
      </w:tr>
      <w:tr w:rsidR="00B9211D" w:rsidRPr="003418F3" w:rsidTr="00CE0243">
        <w:trPr>
          <w:cantSplit/>
          <w:trHeight w:val="4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tabs>
                <w:tab w:val="left" w:pos="0"/>
              </w:tabs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18F3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5</w:t>
            </w:r>
          </w:p>
        </w:tc>
      </w:tr>
      <w:tr w:rsidR="00EC5AC8" w:rsidRPr="003418F3" w:rsidTr="00CE0243">
        <w:trPr>
          <w:cantSplit/>
          <w:trHeight w:val="40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2071B4" w:rsidP="004A72FD">
            <w:pPr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Stacja opisowa</w:t>
            </w:r>
            <w:r w:rsidR="00EC5AC8" w:rsidRPr="003418F3">
              <w:rPr>
                <w:b/>
                <w:sz w:val="24"/>
                <w:szCs w:val="24"/>
              </w:rPr>
              <w:t xml:space="preserve"> radiologiczn</w:t>
            </w:r>
            <w:r w:rsidRPr="003418F3">
              <w:rPr>
                <w:b/>
                <w:sz w:val="24"/>
                <w:szCs w:val="24"/>
              </w:rPr>
              <w:t>a</w:t>
            </w:r>
            <w:r w:rsidR="00B1203B">
              <w:rPr>
                <w:b/>
                <w:sz w:val="24"/>
                <w:szCs w:val="24"/>
              </w:rPr>
              <w:t xml:space="preserve"> – 2 szt.</w:t>
            </w:r>
          </w:p>
        </w:tc>
      </w:tr>
      <w:tr w:rsidR="00B9211D" w:rsidRPr="003418F3" w:rsidTr="00CE0243">
        <w:trPr>
          <w:cantSplit/>
          <w:trHeight w:val="3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Typ: Komputer PC. W ofercie wymagane jest podanie modelu  oraz numeru katalogowego producenta (tzw. Part </w:t>
            </w:r>
            <w:proofErr w:type="spellStart"/>
            <w:r w:rsidRPr="003418F3">
              <w:rPr>
                <w:rFonts w:ascii="Times New Roman" w:hAnsi="Times New Roman" w:cs="Times New Roman"/>
              </w:rPr>
              <w:t>Number</w:t>
            </w:r>
            <w:proofErr w:type="spellEnd"/>
            <w:r w:rsidRPr="003418F3">
              <w:rPr>
                <w:rFonts w:ascii="Times New Roman" w:hAnsi="Times New Roman" w:cs="Times New Roman"/>
              </w:rPr>
              <w:t>) który umożliwi dokładne sprawdzenie zaoferowanej konfiguracji</w:t>
            </w:r>
          </w:p>
          <w:p w:rsidR="00B9211D" w:rsidRPr="003418F3" w:rsidRDefault="00B9211D" w:rsidP="00B9211D">
            <w:pPr>
              <w:pStyle w:val="NormalnyWeb"/>
              <w:spacing w:before="0" w:beforeAutospacing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Procesor min. 4-rdzeniowy 8 wątków osiągający w teście </w:t>
            </w:r>
            <w:proofErr w:type="spellStart"/>
            <w:r w:rsidRPr="003418F3">
              <w:rPr>
                <w:rFonts w:ascii="Times New Roman" w:hAnsi="Times New Roman" w:cs="Times New Roman"/>
              </w:rPr>
              <w:t>Passmark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Software CPU </w:t>
            </w:r>
            <w:proofErr w:type="spellStart"/>
            <w:r w:rsidRPr="003418F3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wynik nim. 10060 punktów na dzień 19.05.2020  (wyniki w załączeniu)</w:t>
            </w:r>
          </w:p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Częstotliwość procesora (bazowa) nie mniejsza niż 3,8GHz</w:t>
            </w:r>
          </w:p>
          <w:p w:rsidR="00B9211D" w:rsidRPr="003418F3" w:rsidRDefault="00B9211D" w:rsidP="00B921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Pamięć operacyjna: min 16 GB 2666 MHz  z możliwością rozbudowy do min. 128 GB (co najmniej dwa </w:t>
            </w:r>
            <w:proofErr w:type="spellStart"/>
            <w:r w:rsidRPr="003418F3">
              <w:rPr>
                <w:rFonts w:ascii="Times New Roman" w:hAnsi="Times New Roman" w:cs="Times New Roman"/>
              </w:rPr>
              <w:t>sloty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pamięci RAM wolne)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  <w:lang w:val="en-US"/>
              </w:rPr>
            </w:pPr>
          </w:p>
        </w:tc>
      </w:tr>
      <w:tr w:rsidR="00B9211D" w:rsidRPr="003418F3" w:rsidTr="00CE0243">
        <w:trPr>
          <w:cantSplit/>
          <w:trHeight w:val="3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Parametry pamięci masowej SATA: 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Min. 256 GB SSD SATA III zawierający partycję RECOVERY  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Min. 1TB HDD kasy </w:t>
            </w:r>
            <w:proofErr w:type="spellStart"/>
            <w:r w:rsidRPr="003418F3">
              <w:rPr>
                <w:rFonts w:ascii="Times New Roman" w:hAnsi="Times New Roman" w:cs="Times New Roman"/>
              </w:rPr>
              <w:t>Enterpirise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 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  <w:lang w:val="en-US"/>
              </w:rPr>
            </w:pPr>
          </w:p>
        </w:tc>
      </w:tr>
      <w:tr w:rsidR="00B9211D" w:rsidRPr="003418F3" w:rsidTr="00CE0243">
        <w:trPr>
          <w:cantSplit/>
          <w:trHeight w:val="3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Wbudowany napęd optyczny DVD+/-RW. Nie dopuszcza się napędów zewnętrznych np. wykorzystujący złącze USB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Zintegrowana karta graficzna obsługująca funkcje DirectX 12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Obsługa kart graficznych </w:t>
            </w:r>
            <w:proofErr w:type="spellStart"/>
            <w:r w:rsidRPr="003418F3">
              <w:rPr>
                <w:rFonts w:ascii="Times New Roman" w:hAnsi="Times New Roman" w:cs="Times New Roman"/>
              </w:rPr>
              <w:t>Nvidia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8F3">
              <w:rPr>
                <w:rFonts w:ascii="Times New Roman" w:hAnsi="Times New Roman" w:cs="Times New Roman"/>
              </w:rPr>
              <w:t>Quadro</w:t>
            </w:r>
            <w:proofErr w:type="spellEnd"/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Karta dźwiękowa zintegrowana z płytą główną, zgodna z High Definition Audio. Obudowa wyposażona we wbudowane głośniki stereo.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  <w:lang w:val="en-US"/>
              </w:rPr>
            </w:pPr>
            <w:r w:rsidRPr="003418F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Wbudowany zasilacz pracujący w sieci 230V 50/60Hz prądu zmiennego z aktywnym PFC o mocy min. 400W  i sprawności min.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712F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Możliwość, odczytania  z BIOS/UEFI informacji o: 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modelu komputera;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modelu płyty głównej;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nr seryjnego komputera;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wersji BIOS (z datą);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modelu procesora wraz z informacjami o prędkości taktowania;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Informacji o ilości i obsadzeniu slotów pamięci RAM wraz z informacją o prędkości taktowania;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Informacji o dysku twardym: model oraz pojemność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MAC adresie zintegrowanej karty sieciowej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temperaturze procesora</w:t>
            </w:r>
          </w:p>
          <w:p w:rsidR="00B9211D" w:rsidRPr="003418F3" w:rsidRDefault="00B9211D" w:rsidP="00B9211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- statusie karty sieciowej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       Ergonomia: </w:t>
            </w:r>
          </w:p>
          <w:p w:rsidR="00EC5AC8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Obudowa musi umożliwiać zastosowanie zabezpieczenia fizycznego w postaci linki metalowej, która blokuje również dostęp do wnętrza komputera poprzez blokowanie klap serwisowych.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Zainstalowany system operacyjny Microsoft Windows 10 Pro 64 bit, niewymagający aktywacji za pomocą telefonu lub Internetu w firmie Microsoft. Dołączony nośnik </w:t>
            </w:r>
            <w:proofErr w:type="spellStart"/>
            <w:r w:rsidRPr="003418F3">
              <w:rPr>
                <w:rFonts w:ascii="Times New Roman" w:hAnsi="Times New Roman" w:cs="Times New Roman"/>
              </w:rPr>
              <w:t>recovery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z oprogramowaniem oraz nośnik ze sterownikami dla systemów Windows 10 Pro 64 bit.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18F3">
              <w:rPr>
                <w:rFonts w:ascii="Times New Roman" w:hAnsi="Times New Roman" w:cs="Times New Roman"/>
                <w:b/>
              </w:rPr>
              <w:t xml:space="preserve">Stacja opisowa radiologiczna </w:t>
            </w:r>
          </w:p>
          <w:p w:rsidR="00EC5AC8" w:rsidRPr="003418F3" w:rsidRDefault="00EC5AC8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Wbudowane porty minimalnie: </w:t>
            </w:r>
          </w:p>
          <w:p w:rsidR="00EC5AC8" w:rsidRPr="003418F3" w:rsidRDefault="00EC5AC8" w:rsidP="00805F17">
            <w:pPr>
              <w:pStyle w:val="Bezodstpw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3418F3">
              <w:rPr>
                <w:rFonts w:ascii="Times New Roman" w:hAnsi="Times New Roman" w:cs="Times New Roman"/>
                <w:lang w:val="en-US"/>
              </w:rPr>
              <w:t xml:space="preserve">2 x Display Port 1.2 </w:t>
            </w:r>
          </w:p>
          <w:p w:rsidR="00EC5AC8" w:rsidRPr="003418F3" w:rsidRDefault="00EC5AC8" w:rsidP="00805F17">
            <w:pPr>
              <w:pStyle w:val="Bezodstpw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  <w:lang w:val="en-US"/>
              </w:rPr>
            </w:pPr>
            <w:r w:rsidRPr="003418F3">
              <w:rPr>
                <w:rFonts w:ascii="Times New Roman" w:hAnsi="Times New Roman" w:cs="Times New Roman"/>
                <w:lang w:val="en-US"/>
              </w:rPr>
              <w:t>Min. 1 x Audio Combo</w:t>
            </w:r>
          </w:p>
          <w:p w:rsidR="00EC5AC8" w:rsidRPr="003418F3" w:rsidRDefault="00EC5AC8" w:rsidP="00805F17">
            <w:pPr>
              <w:pStyle w:val="Bezodstpw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min. 8 szt. USB w tym co najmniej 6x USB 3.0 </w:t>
            </w:r>
          </w:p>
          <w:p w:rsidR="00EC5AC8" w:rsidRPr="003418F3" w:rsidRDefault="00EC5AC8" w:rsidP="00805F17">
            <w:pPr>
              <w:pStyle w:val="Bezodstpw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1x RJ45 10x100x1000</w:t>
            </w:r>
          </w:p>
          <w:p w:rsidR="00EC5AC8" w:rsidRPr="003418F3" w:rsidRDefault="00EC5AC8" w:rsidP="00805F17">
            <w:pPr>
              <w:pStyle w:val="Bezodstpw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3 x M.2 na płycie głównej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itp.;</w:t>
            </w:r>
          </w:p>
          <w:p w:rsidR="00B9211D" w:rsidRPr="003418F3" w:rsidRDefault="00B9211D" w:rsidP="00B9211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B9211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Konstrukcja komputera powinna umożliwić demontaż </w:t>
            </w:r>
            <w:proofErr w:type="spellStart"/>
            <w:r w:rsidRPr="003418F3">
              <w:rPr>
                <w:rFonts w:ascii="Times New Roman" w:hAnsi="Times New Roman" w:cs="Times New Roman"/>
              </w:rPr>
              <w:t>wewn</w:t>
            </w:r>
            <w:proofErr w:type="spellEnd"/>
            <w:r w:rsidRPr="003418F3">
              <w:rPr>
                <w:rFonts w:ascii="Times New Roman" w:hAnsi="Times New Roman" w:cs="Times New Roman"/>
              </w:rPr>
              <w:t>. komponentów bez użycia narzędzi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Klawiatura przewodowa  USB układzie QWERTY US trwale </w:t>
            </w:r>
            <w:proofErr w:type="spellStart"/>
            <w:r w:rsidRPr="003418F3">
              <w:rPr>
                <w:rFonts w:ascii="Times New Roman" w:hAnsi="Times New Roman" w:cs="Times New Roman"/>
              </w:rPr>
              <w:t>ozn</w:t>
            </w:r>
            <w:proofErr w:type="spellEnd"/>
            <w:r w:rsidRPr="003418F3">
              <w:rPr>
                <w:rFonts w:ascii="Times New Roman" w:hAnsi="Times New Roman" w:cs="Times New Roman"/>
              </w:rPr>
              <w:t>. Logo Producenta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Mysz optyczna przewodowa USB z trzema klawiszami oraz rolką (</w:t>
            </w:r>
            <w:proofErr w:type="spellStart"/>
            <w:r w:rsidRPr="003418F3">
              <w:rPr>
                <w:rFonts w:ascii="Times New Roman" w:hAnsi="Times New Roman" w:cs="Times New Roman"/>
              </w:rPr>
              <w:t>scroll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) min 1000 </w:t>
            </w:r>
            <w:proofErr w:type="spellStart"/>
            <w:r w:rsidRPr="003418F3">
              <w:rPr>
                <w:rFonts w:ascii="Times New Roman" w:hAnsi="Times New Roman" w:cs="Times New Roman"/>
              </w:rPr>
              <w:t>dpi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trwale </w:t>
            </w:r>
            <w:proofErr w:type="spellStart"/>
            <w:r w:rsidRPr="003418F3">
              <w:rPr>
                <w:rFonts w:ascii="Times New Roman" w:hAnsi="Times New Roman" w:cs="Times New Roman"/>
              </w:rPr>
              <w:t>ozn</w:t>
            </w:r>
            <w:proofErr w:type="spellEnd"/>
            <w:r w:rsidRPr="003418F3">
              <w:rPr>
                <w:rFonts w:ascii="Times New Roman" w:hAnsi="Times New Roman" w:cs="Times New Roman"/>
              </w:rPr>
              <w:t>. Logo Producenta;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EC5AC8" w:rsidRPr="003418F3" w:rsidTr="00CE0243">
        <w:trPr>
          <w:cantSplit/>
          <w:trHeight w:val="326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18F3">
              <w:rPr>
                <w:rFonts w:ascii="Times New Roman" w:hAnsi="Times New Roman" w:cs="Times New Roman"/>
                <w:b/>
              </w:rPr>
              <w:t>Normy i standardy</w:t>
            </w:r>
          </w:p>
          <w:p w:rsidR="00EC5AC8" w:rsidRPr="003418F3" w:rsidRDefault="00EC5AC8" w:rsidP="00EC5AC8">
            <w:pPr>
              <w:jc w:val="center"/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Głośność jednostki centralnej mierzona zgodnie z normą ISO 7779 oraz wykazana zgodnie z normą ISO 9296 w pozycji obserwatora w trybie jałowym (IDLE) wynosząca maksymalnie 18 </w:t>
            </w:r>
            <w:proofErr w:type="spellStart"/>
            <w:r w:rsidRPr="003418F3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B9211D" w:rsidRPr="003418F3" w:rsidRDefault="00B9211D" w:rsidP="00EC5A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Gwarancja jakości producenta: Na okres  co najmniej  60 miesięcy - świadczona  w siedzibie Zamawiającego, </w:t>
            </w:r>
          </w:p>
          <w:p w:rsidR="00B9211D" w:rsidRPr="003418F3" w:rsidRDefault="00B9211D" w:rsidP="00EC5A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Czas reakcji na zgłoszoną reklamację gwarancyjną do końca następnego dnia roboczego. Czas reakcji rozumiany jest jako fizyczna próba naprawy komputerów przez technika w miejscu ich użytkowania.</w:t>
            </w:r>
          </w:p>
          <w:p w:rsidR="00B9211D" w:rsidRPr="003418F3" w:rsidRDefault="00B9211D" w:rsidP="00EC5A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Naprawy gwarancyjne urządzeń musi być realizowany przez Producenta lub Autoryzowanego Partnera Serwisowego Producenta</w:t>
            </w:r>
          </w:p>
          <w:p w:rsidR="00B9211D" w:rsidRPr="003418F3" w:rsidRDefault="00B9211D" w:rsidP="00EC5A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 ofercie wymagane jest podanie numeru katalogowego oferowanego serwisu producenta, który umożliwi dokładne zweryfikowanie zakresu zaoferowanej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Bezpłatny dostęp do najnowszych sterowników i uaktualnień na stronie producenta zestawu realizowany poprzez podanie na dedykowanej stronie internetowej producenta numeru seryjnego lub modelu komputera podczas trwania gwarancji oraz po jej zakończeniu – do oferty należy dołączyć link strony.</w:t>
            </w:r>
          </w:p>
          <w:p w:rsidR="00B9211D" w:rsidRPr="003418F3" w:rsidRDefault="00B9211D" w:rsidP="00EC5A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Gwarancja  60 miesięcy On-Site NBD  z opcją pozostawienia uszkodzonego dysku u Zamawiającego </w:t>
            </w:r>
          </w:p>
          <w:p w:rsidR="00B9211D" w:rsidRPr="003418F3" w:rsidRDefault="00B9211D" w:rsidP="00EC5A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EC5AC8" w:rsidP="00EC5AC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Warunki </w:t>
            </w:r>
            <w:proofErr w:type="spellStart"/>
            <w:r w:rsidRPr="003418F3">
              <w:rPr>
                <w:rFonts w:ascii="Times New Roman" w:hAnsi="Times New Roman" w:cs="Times New Roman"/>
              </w:rPr>
              <w:t>gwarancyjno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serwisowe muszą wynikać bezpośrednio z PN (Part </w:t>
            </w:r>
            <w:proofErr w:type="spellStart"/>
            <w:r w:rsidRPr="003418F3">
              <w:rPr>
                <w:rFonts w:ascii="Times New Roman" w:hAnsi="Times New Roman" w:cs="Times New Roman"/>
              </w:rPr>
              <w:t>Number</w:t>
            </w:r>
            <w:proofErr w:type="spellEnd"/>
            <w:r w:rsidRPr="003418F3">
              <w:rPr>
                <w:rFonts w:ascii="Times New Roman" w:hAnsi="Times New Roman" w:cs="Times New Roman"/>
              </w:rPr>
              <w:t>) oferowanego produktu lub dołączonej opcji serwisowej z podaniem jej PN, z którego spełnienie warunków wymaganych będzie wynikać. Dopuszcza się oświadczenie producenta o spełnieniu powyższych wymagań.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EC5AC8" w:rsidRPr="003418F3" w:rsidTr="00CE0243">
        <w:trPr>
          <w:cantSplit/>
          <w:trHeight w:val="326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8" w:rsidRPr="003418F3" w:rsidRDefault="00EC5AC8" w:rsidP="00EC5AC8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3418F3">
              <w:rPr>
                <w:rFonts w:ascii="Times New Roman" w:hAnsi="Times New Roman" w:cs="Times New Roman"/>
                <w:b/>
                <w:bCs/>
              </w:rPr>
              <w:t>Monitor</w:t>
            </w:r>
            <w:r w:rsidRPr="003418F3">
              <w:rPr>
                <w:rFonts w:ascii="Times New Roman" w:hAnsi="Times New Roman" w:cs="Times New Roman"/>
              </w:rPr>
              <w:t xml:space="preserve"> </w:t>
            </w:r>
            <w:r w:rsidRPr="003418F3">
              <w:rPr>
                <w:rFonts w:ascii="Times New Roman" w:hAnsi="Times New Roman" w:cs="Times New Roman"/>
                <w:b/>
                <w:bCs/>
              </w:rPr>
              <w:t>opisowy</w:t>
            </w:r>
            <w:r w:rsidR="00B1203B">
              <w:rPr>
                <w:rFonts w:ascii="Times New Roman" w:hAnsi="Times New Roman" w:cs="Times New Roman"/>
                <w:b/>
                <w:bCs/>
              </w:rPr>
              <w:t xml:space="preserve"> – 1 szt. </w:t>
            </w: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18F3">
              <w:rPr>
                <w:rFonts w:ascii="Times New Roman" w:hAnsi="Times New Roman" w:cs="Times New Roman"/>
                <w:lang w:val="en-US"/>
              </w:rPr>
              <w:t>Rozmiar</w:t>
            </w:r>
            <w:proofErr w:type="spellEnd"/>
            <w:r w:rsidRPr="003418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18F3">
              <w:rPr>
                <w:rFonts w:ascii="Times New Roman" w:hAnsi="Times New Roman" w:cs="Times New Roman"/>
                <w:lang w:val="en-US"/>
              </w:rPr>
              <w:t>matrycy</w:t>
            </w:r>
            <w:proofErr w:type="spellEnd"/>
            <w:r w:rsidRPr="003418F3">
              <w:rPr>
                <w:rFonts w:ascii="Times New Roman" w:hAnsi="Times New Roman" w:cs="Times New Roman"/>
                <w:lang w:val="en-US"/>
              </w:rPr>
              <w:t xml:space="preserve"> (min.) 21,5”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3418F3">
              <w:rPr>
                <w:rFonts w:ascii="Times New Roman" w:hAnsi="Times New Roman" w:cs="Times New Roman"/>
                <w:lang w:val="en-US"/>
              </w:rPr>
              <w:t xml:space="preserve">Panel IPS Full HD (1920x1080), </w:t>
            </w:r>
            <w:proofErr w:type="spellStart"/>
            <w:r w:rsidRPr="003418F3">
              <w:rPr>
                <w:rFonts w:ascii="Times New Roman" w:hAnsi="Times New Roman" w:cs="Times New Roman"/>
                <w:lang w:val="en-US"/>
              </w:rPr>
              <w:t>matowy</w:t>
            </w:r>
            <w:proofErr w:type="spellEnd"/>
            <w:r w:rsidRPr="003418F3">
              <w:rPr>
                <w:rFonts w:ascii="Times New Roman" w:hAnsi="Times New Roman" w:cs="Times New Roman"/>
                <w:lang w:val="en-US"/>
              </w:rPr>
              <w:t>, 16:9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Rozstaw pikseli (max.) 0,265 mm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706E2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A75261" w:rsidP="004A72FD">
            <w:pPr>
              <w:pStyle w:val="NormalnyWeb"/>
              <w:spacing w:before="0" w:beforeAutospacing="0" w:after="0"/>
            </w:pPr>
            <w:r w:rsidRPr="003418F3">
              <w:t>Jasność (min.) 250 cm/m2Kąty widzenia (min.) poziomy / pionowy: 178 / 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Czas reakcji (max.) 5 ms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Kontrast (min.) 1000:1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18F3">
              <w:rPr>
                <w:rFonts w:ascii="Times New Roman" w:hAnsi="Times New Roman" w:cs="Times New Roman"/>
                <w:lang w:val="en-US"/>
              </w:rPr>
              <w:t>Złącza</w:t>
            </w:r>
            <w:proofErr w:type="spellEnd"/>
            <w:r w:rsidRPr="003418F3">
              <w:rPr>
                <w:rFonts w:ascii="Times New Roman" w:hAnsi="Times New Roman" w:cs="Times New Roman"/>
                <w:lang w:val="en-US"/>
              </w:rPr>
              <w:t xml:space="preserve"> (min.) HDMI, DisplayPort, VGA, USB 3.0 upstream (</w:t>
            </w:r>
            <w:proofErr w:type="spellStart"/>
            <w:r w:rsidRPr="003418F3">
              <w:rPr>
                <w:rFonts w:ascii="Times New Roman" w:hAnsi="Times New Roman" w:cs="Times New Roman"/>
                <w:lang w:val="en-US"/>
              </w:rPr>
              <w:t>typB</w:t>
            </w:r>
            <w:proofErr w:type="spellEnd"/>
            <w:r w:rsidRPr="003418F3">
              <w:rPr>
                <w:rFonts w:ascii="Times New Roman" w:hAnsi="Times New Roman" w:cs="Times New Roman"/>
                <w:lang w:val="en-US"/>
              </w:rPr>
              <w:t>), 2 x USB 3.0 (</w:t>
            </w:r>
            <w:proofErr w:type="spellStart"/>
            <w:r w:rsidRPr="003418F3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3418F3">
              <w:rPr>
                <w:rFonts w:ascii="Times New Roman" w:hAnsi="Times New Roman" w:cs="Times New Roman"/>
                <w:lang w:val="en-US"/>
              </w:rPr>
              <w:t xml:space="preserve"> A)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Regulacja kąta pochylenia w zakresie -5/+23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Regulacja obrotu 90 stopni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Kąt rotacji 90 stopni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Regulacja wysokości 150mm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Pr="003418F3" w:rsidRDefault="00A75261" w:rsidP="002071B4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3418F3">
              <w:rPr>
                <w:rFonts w:ascii="Times New Roman" w:hAnsi="Times New Roman" w:cs="Times New Roman"/>
              </w:rPr>
              <w:t>Vesa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100 x 100 mm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3" w:rsidRPr="003418F3" w:rsidRDefault="00642633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Pobór mocy (max.) 19 W (w trybie aktywności) / 0,5W (w trybie czuwania)</w:t>
            </w:r>
          </w:p>
          <w:p w:rsidR="00B9211D" w:rsidRPr="003418F3" w:rsidRDefault="00B9211D" w:rsidP="004A72FD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3" w:rsidRPr="003418F3" w:rsidRDefault="00642633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Gwarancja- 60 miesięcy, gwarantowany czas naprawy u Klienta w następnym dniu roboczym (NBD) od momentu zgłoszenia awarii. Gwarancja powinna wynikać z part </w:t>
            </w:r>
            <w:proofErr w:type="spellStart"/>
            <w:r w:rsidRPr="003418F3">
              <w:rPr>
                <w:rFonts w:ascii="Times New Roman" w:hAnsi="Times New Roman" w:cs="Times New Roman"/>
              </w:rPr>
              <w:t>numberu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sprzętu lub dołączonej opcji gwarancyjnej.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3" w:rsidRPr="003418F3" w:rsidRDefault="00642633" w:rsidP="002071B4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Monitor tego samego producenta co stacja robocza.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5C6D43" w:rsidRPr="003418F3" w:rsidTr="00CE0243">
        <w:trPr>
          <w:cantSplit/>
          <w:trHeight w:val="326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3" w:rsidRPr="003418F3" w:rsidRDefault="005C6D43" w:rsidP="005C6D4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18F3">
              <w:rPr>
                <w:rFonts w:ascii="Times New Roman" w:hAnsi="Times New Roman" w:cs="Times New Roman"/>
                <w:b/>
              </w:rPr>
              <w:t>Zasilacz awaryjny</w:t>
            </w:r>
          </w:p>
          <w:p w:rsidR="005C6D43" w:rsidRPr="003418F3" w:rsidRDefault="005C6D43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Obudowa typu Tower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Architektura UPS – Line Interactive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Moc pozorną – min. 900VA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Moc rzeczywista - min. 535W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Ilość gniazd wyjściowych: min 6 typu </w:t>
            </w:r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IEC 320 C13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Czasy podtrzymania:</w:t>
            </w:r>
          </w:p>
          <w:p w:rsidR="005C6D43" w:rsidRPr="003418F3" w:rsidRDefault="005C6D43" w:rsidP="00805F17">
            <w:pPr>
              <w:pStyle w:val="Bezodstpw"/>
              <w:numPr>
                <w:ilvl w:val="0"/>
                <w:numId w:val="6"/>
              </w:numPr>
              <w:ind w:left="756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Przy 50% obciążeniu min. 11 min</w:t>
            </w:r>
          </w:p>
          <w:p w:rsidR="005C6D43" w:rsidRPr="003418F3" w:rsidRDefault="005C6D43" w:rsidP="00805F17">
            <w:pPr>
              <w:pStyle w:val="Bezodstpw"/>
              <w:numPr>
                <w:ilvl w:val="0"/>
                <w:numId w:val="6"/>
              </w:numPr>
              <w:ind w:left="756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Przy 100% obciążeniu min. 2,5 min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Wyświetlacz LCD na przednim panelu</w:t>
            </w:r>
          </w:p>
          <w:p w:rsidR="00B9211D" w:rsidRPr="003418F3" w:rsidRDefault="00B9211D" w:rsidP="004A72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3" w:rsidRPr="003418F3" w:rsidRDefault="005C6D43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proofErr w:type="spellStart"/>
            <w:r w:rsidRPr="003418F3">
              <w:rPr>
                <w:rFonts w:ascii="Times New Roman" w:hAnsi="Times New Roman" w:cs="Times New Roman"/>
              </w:rPr>
              <w:t>Beznarzędziowa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wymiana akumulatorów</w:t>
            </w:r>
          </w:p>
          <w:p w:rsidR="00B9211D" w:rsidRPr="003418F3" w:rsidRDefault="00B9211D" w:rsidP="004A72FD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Warunki środowiskowe pracy zasilacza:</w:t>
            </w:r>
          </w:p>
          <w:p w:rsidR="00AB611E" w:rsidRPr="003418F3" w:rsidRDefault="00AB611E" w:rsidP="00AB611E">
            <w:pPr>
              <w:pStyle w:val="Bezodstpw"/>
              <w:ind w:left="331"/>
              <w:rPr>
                <w:rFonts w:ascii="Times New Roman" w:hAnsi="Times New Roman" w:cs="Times New Roman"/>
                <w:color w:val="333333"/>
                <w:shd w:val="clear" w:color="auto" w:fill="FAFAFA"/>
              </w:rPr>
            </w:pPr>
            <w:r w:rsidRPr="003418F3">
              <w:rPr>
                <w:rFonts w:ascii="Times New Roman" w:hAnsi="Times New Roman" w:cs="Times New Roman"/>
              </w:rPr>
              <w:t xml:space="preserve">a) temperatura   </w:t>
            </w:r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0 - 40 °C</w:t>
            </w:r>
          </w:p>
          <w:p w:rsidR="00AB611E" w:rsidRPr="003418F3" w:rsidRDefault="00AB611E" w:rsidP="00AB611E">
            <w:pPr>
              <w:pStyle w:val="Bezodstpw"/>
              <w:ind w:left="331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b) wilgotność 0 – 95 %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Certyfikaty i zgodność z normami: </w:t>
            </w:r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Znak A, Znak C, CE, EAC, GS Mark, RCM, TISI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Dodatkowa funkcjonalność: Zimny strat, regulacja napięcia AVR, możliwość zdalnego zarzadzania poprzez port USB, oprogramowanie producenta </w:t>
            </w:r>
            <w:proofErr w:type="spellStart"/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UPS’a</w:t>
            </w:r>
            <w:proofErr w:type="spellEnd"/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 do zarządzania dostarczone wraz z </w:t>
            </w:r>
            <w:proofErr w:type="spellStart"/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UPS’em</w:t>
            </w:r>
            <w:proofErr w:type="spellEnd"/>
            <w:r w:rsidRPr="003418F3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 lub po pobrania ze strony producenta 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2071B4">
            <w:pPr>
              <w:pStyle w:val="Bezodstpw"/>
              <w:ind w:left="-29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Gwarancja: min. 36 miesięcy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AB611E" w:rsidRPr="003418F3" w:rsidTr="00CE0243">
        <w:trPr>
          <w:cantSplit/>
          <w:trHeight w:val="326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2071B4">
            <w:pPr>
              <w:jc w:val="center"/>
              <w:rPr>
                <w:sz w:val="24"/>
                <w:szCs w:val="24"/>
              </w:rPr>
            </w:pPr>
            <w:r w:rsidRPr="003418F3">
              <w:rPr>
                <w:b/>
                <w:bCs/>
                <w:sz w:val="24"/>
                <w:szCs w:val="24"/>
              </w:rPr>
              <w:t>Monitory medyczne (para)</w:t>
            </w: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AB611E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3418F3">
              <w:rPr>
                <w:rFonts w:ascii="Times New Roman" w:hAnsi="Times New Roman" w:cs="Times New Roman"/>
              </w:rPr>
              <w:t>spełniające wymagania Rozporządzenia Ministra Zdrowia z dnia 18 lutego 2011r. w sprawie warunków bezpiecznego stosowania promieniowania jonizującego dla wszystkich rodzajów ekspozycji medycznej tekst jednolity Dz. U. z 2017r. poz. 884.</w:t>
            </w:r>
          </w:p>
          <w:p w:rsidR="00B9211D" w:rsidRPr="003418F3" w:rsidRDefault="00B9211D" w:rsidP="004A72FD">
            <w:pPr>
              <w:pStyle w:val="NormalnyWeb"/>
              <w:spacing w:before="0" w:beforeAutospacing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snapToGrid w:val="0"/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1449A7" w:rsidRDefault="00AB611E" w:rsidP="00AB611E">
            <w:pPr>
              <w:pStyle w:val="Bezodstpw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Wielkość przekątnej ekranu min.: </w:t>
            </w:r>
            <w:r w:rsidR="001449A7" w:rsidRPr="001449A7">
              <w:rPr>
                <w:rFonts w:ascii="Times New Roman" w:hAnsi="Times New Roman" w:cs="Times New Roman"/>
              </w:rPr>
              <w:t>60cm czyli 24” lub więcej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Typ ekranu: IPS z podświetleniem LED</w:t>
            </w:r>
          </w:p>
          <w:p w:rsidR="00B9211D" w:rsidRPr="003418F3" w:rsidRDefault="00B9211D" w:rsidP="00511523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Matryca przeciwodblaskowa</w:t>
            </w:r>
          </w:p>
          <w:p w:rsidR="00B9211D" w:rsidRPr="003418F3" w:rsidRDefault="00B9211D" w:rsidP="00511523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Natywna rozdzielczość 1200 x 1600</w:t>
            </w:r>
          </w:p>
          <w:p w:rsidR="00B9211D" w:rsidRPr="003418F3" w:rsidRDefault="00B9211D" w:rsidP="00511523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Wielkość  plamki „</w:t>
            </w:r>
            <w:proofErr w:type="spellStart"/>
            <w:r w:rsidRPr="003418F3">
              <w:rPr>
                <w:rFonts w:ascii="Times New Roman" w:hAnsi="Times New Roman" w:cs="Times New Roman"/>
              </w:rPr>
              <w:t>pixela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”: </w:t>
            </w:r>
            <w:proofErr w:type="spellStart"/>
            <w:r w:rsidRPr="003418F3">
              <w:rPr>
                <w:rFonts w:ascii="Times New Roman" w:hAnsi="Times New Roman" w:cs="Times New Roman"/>
              </w:rPr>
              <w:t>maks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0,270 x 0,270 mm</w:t>
            </w:r>
          </w:p>
          <w:p w:rsidR="00B9211D" w:rsidRPr="003418F3" w:rsidRDefault="00B9211D" w:rsidP="00511523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Jasność maksymalna: min 800 cd/m2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Układ stabilizacji jasności monitora po jego włączeniu lub wyjściu ze stanu czuwania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Jasność do kalibracji: min. 400 cd/m2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Kontrast panelu: 1400:1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32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Kolory: </w:t>
            </w:r>
            <w:r w:rsidRPr="003418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10-bitowe kolory (</w:t>
            </w:r>
            <w:proofErr w:type="spellStart"/>
            <w:r w:rsidRPr="003418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DisplayPort</w:t>
            </w:r>
            <w:proofErr w:type="spellEnd"/>
            <w:r w:rsidRPr="003418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): 1,07 miliarda z palety 543 miliardów (13-bit) kolorów,  8-bitowe kolory: 16,77 miliona z palety 543 miliardów (13-bit) kolorów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Kąt widzenia: 178 stopni / 178 stopni w pionie i poziomie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Czas reakcji matrycy (</w:t>
            </w:r>
            <w:proofErr w:type="spellStart"/>
            <w:r w:rsidRPr="003418F3">
              <w:rPr>
                <w:rFonts w:ascii="Times New Roman" w:hAnsi="Times New Roman" w:cs="Times New Roman"/>
              </w:rPr>
              <w:t>white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3418F3">
              <w:rPr>
                <w:rFonts w:ascii="Times New Roman" w:hAnsi="Times New Roman" w:cs="Times New Roman"/>
              </w:rPr>
              <w:t>black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3418F3">
              <w:rPr>
                <w:rFonts w:ascii="Times New Roman" w:hAnsi="Times New Roman" w:cs="Times New Roman"/>
              </w:rPr>
              <w:t>maks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20ms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Kalibracja monitora: Wymagana sprzętowa kalibracja do standardu DICOM część 14 dla co najmniej 3 trybów pracy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Wbudowany kalibrator nie ograniczający pola widzenia na monitorze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AB611E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Układ kontroli rzeczywistego czasu pracy monitora i jego podświetlenia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Możliwość definiowania 6 trybów pracy: DICOM, użytkownika, </w:t>
            </w:r>
            <w:proofErr w:type="spellStart"/>
            <w:r w:rsidRPr="003418F3">
              <w:rPr>
                <w:rFonts w:ascii="Times New Roman" w:hAnsi="Times New Roman" w:cs="Times New Roman"/>
              </w:rPr>
              <w:t>sRGB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8F3">
              <w:rPr>
                <w:rFonts w:ascii="Times New Roman" w:hAnsi="Times New Roman" w:cs="Times New Roman"/>
              </w:rPr>
              <w:t>Text</w:t>
            </w:r>
            <w:proofErr w:type="spellEnd"/>
            <w:r w:rsidRPr="003418F3">
              <w:rPr>
                <w:rFonts w:ascii="Times New Roman" w:hAnsi="Times New Roman" w:cs="Times New Roman"/>
              </w:rPr>
              <w:t>, dwa tryby kalibracji</w:t>
            </w:r>
          </w:p>
          <w:p w:rsidR="00B9211D" w:rsidRPr="003418F3" w:rsidRDefault="00B9211D" w:rsidP="004A72FD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Złącza: min: </w:t>
            </w:r>
            <w:r w:rsidRPr="003418F3">
              <w:rPr>
                <w:rFonts w:ascii="Times New Roman" w:hAnsi="Times New Roman" w:cs="Times New Roman"/>
                <w:lang w:val="nb-NO"/>
              </w:rPr>
              <w:t xml:space="preserve">1 x DVI-D, 1 x DisplayPort, 1 x </w:t>
            </w:r>
            <w:proofErr w:type="spellStart"/>
            <w:r w:rsidRPr="003418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DisplayPort</w:t>
            </w:r>
            <w:proofErr w:type="spellEnd"/>
            <w:r w:rsidRPr="003418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(do połączeń szeregowych), </w:t>
            </w:r>
            <w:r w:rsidRPr="003418F3">
              <w:rPr>
                <w:rFonts w:ascii="Times New Roman" w:hAnsi="Times New Roman" w:cs="Times New Roman"/>
                <w:lang w:val="nb-NO"/>
              </w:rPr>
              <w:t>1x USB upstream, 2 x USB downstream</w:t>
            </w:r>
          </w:p>
          <w:p w:rsidR="00B9211D" w:rsidRPr="003418F3" w:rsidRDefault="00B9211D" w:rsidP="004A72FD">
            <w:pPr>
              <w:pStyle w:val="NormalnyWeb"/>
              <w:spacing w:before="0" w:beforeAutospacing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b/>
                <w:bCs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  <w:lang w:val="nb-NO"/>
              </w:rPr>
              <w:t>Możliwośc pracy szeregowej monitorów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  <w:lang w:val="nb-NO"/>
              </w:rPr>
              <w:t xml:space="preserve">Częstotliwość odświeżania (H/V) w zakresie: </w:t>
            </w:r>
            <w:r w:rsidRPr="003418F3">
              <w:rPr>
                <w:rFonts w:ascii="Times New Roman" w:hAnsi="Times New Roman" w:cs="Times New Roman"/>
                <w:color w:val="000000"/>
              </w:rPr>
              <w:t xml:space="preserve">31 - 100 kHz / 59 - 61 </w:t>
            </w:r>
            <w:proofErr w:type="spellStart"/>
            <w:r w:rsidRPr="003418F3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</w:p>
          <w:p w:rsidR="00B9211D" w:rsidRPr="003418F3" w:rsidRDefault="00B9211D" w:rsidP="004A72FD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Komplet kabli zasilających i połączeniowych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Maksymalny pobór mocy 80W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Regulacja położenia: pochylenie do 35 stopni, wysokość zmiana o min. 90mm, obrót do 70 stopni</w:t>
            </w:r>
          </w:p>
          <w:p w:rsidR="00B9211D" w:rsidRPr="003418F3" w:rsidRDefault="00B9211D" w:rsidP="004A72FD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Czujnik sprawdzający obecność użytkownika przed monitorem</w:t>
            </w:r>
          </w:p>
          <w:p w:rsidR="00B9211D" w:rsidRPr="003418F3" w:rsidRDefault="00B9211D" w:rsidP="004A72FD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E" w:rsidRPr="003418F3" w:rsidRDefault="00AB611E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Czujnik mierzący jasność otoczenia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Przycisk za pomocą którego  można w prosty sposób zmieniać tryby pracy monitora dla różnego rodzaju badań np. MR, CR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Funkcjonalność pozwalająca na samodzielne kalibrowanie monitora oraz sprawdzenie odcieni szarości  bez systemu operacyjnego, uruchamiana z menu monitora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Wymagany układ wyrównujący jasność i odcienie szarości dla całej powierzchni matrycy LCD</w:t>
            </w:r>
          </w:p>
          <w:p w:rsidR="00B9211D" w:rsidRPr="003418F3" w:rsidRDefault="00B9211D" w:rsidP="004A72FD">
            <w:pPr>
              <w:pStyle w:val="NormalnyWeb"/>
              <w:spacing w:before="0" w:beforeAutospacing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Automatyczne wyłączanie/włączanie monitora zsynchronizowane z wygaszaczem ekranu – po zainstalowaniu dołączonej do monitora aplikacji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Funkcja pozwalająca wyróżnić na ekranie monitora wybrany obszar do diagnozy w trybie DICOM (w formie prostokąta bądź poziomego pasa) poprzez przyciemnienie pozostałej części ekranu</w:t>
            </w:r>
          </w:p>
          <w:p w:rsidR="00B9211D" w:rsidRPr="003418F3" w:rsidRDefault="00B9211D" w:rsidP="004A72FD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Funkcja łatwej lokalizacji kursora i resetowania jego położenia tak, by pojawił się na środku ekranu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Funkcja swobodnego poruszania kursorem między ekranami o różnej wielkości i między skrajnymi krawędziami ekranów</w:t>
            </w:r>
          </w:p>
          <w:p w:rsidR="00B9211D" w:rsidRPr="003418F3" w:rsidRDefault="00B9211D" w:rsidP="004A72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Możliwość zintegrowania z obudową monitorów diagnostycznych opcjonalnego oświetlenia obszaru za monitorem, z dodatkowym punktowym oświetleniem przestrzeni roboczej przed monitorem na elastycznym ramieniu, z możliwością regulacji poziomu jasności i opcją selektywnego wyłączenia obu podświetleń.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A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Mocowanie – otwory montażowe VESA 100x100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166AEA" w:rsidP="00511523">
            <w:pPr>
              <w:pStyle w:val="Bezodstpw"/>
              <w:ind w:left="-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18F3">
              <w:rPr>
                <w:rFonts w:ascii="Times New Roman" w:hAnsi="Times New Roman" w:cs="Times New Roman"/>
                <w:lang w:val="en-US"/>
              </w:rPr>
              <w:t>Certyfikat</w:t>
            </w:r>
            <w:proofErr w:type="spellEnd"/>
            <w:r w:rsidRPr="003418F3">
              <w:rPr>
                <w:rFonts w:ascii="Times New Roman" w:hAnsi="Times New Roman" w:cs="Times New Roman"/>
                <w:lang w:val="en-US"/>
              </w:rPr>
              <w:t xml:space="preserve"> CE ( Medical Device Directive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Wymagane jest aby monitory zgłoszone były do Urzędu Rejestracji Produktów Leczniczych, Wyrobów Medycznych i Produktów Biobójczych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166AEA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Wymagane jest aby dostarczone urządzenia były fabrycznie nowe, sprowadzone i serwisowane przez oficjalny kanał dystrybucyjny. Dołączyć stosowny dokument producenta sprzętu lub autoryzowanego przedstawiciela na terenie RP informujący, że sprzęt  pochodzi z oficjalnego kanału dystrybucyjnego, zapewniającego w szczególności realizację świadczeń gwarancyjnych</w:t>
            </w:r>
          </w:p>
          <w:p w:rsidR="00B9211D" w:rsidRPr="003418F3" w:rsidRDefault="00B9211D" w:rsidP="004A72F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Firma serwisująca monitory medyczne musi posiadać ISO 9001 i ISO 13485 na świadczenie usług serwisowych oraz posiadać autoryzację producenta sprzętu- dokumenty potwierdzające załączyć do oferty</w:t>
            </w:r>
          </w:p>
          <w:p w:rsidR="00B9211D" w:rsidRPr="003418F3" w:rsidRDefault="00B9211D" w:rsidP="004A72F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-24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Oświadczenie producenta monitorów lub autoryzowanego przedstawiciela na terenie RP, że w przypadku nie wywiązania się z obowiązków gwarancyjnych oferenta, przejmie na siebie wszelkie zobowiązania związane z serwisem – dokumenty potwierdzające załączyć do oferty</w:t>
            </w:r>
          </w:p>
          <w:p w:rsidR="00B9211D" w:rsidRPr="003418F3" w:rsidRDefault="00B9211D" w:rsidP="004A72FD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511523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336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>Gwarancja 60 miesięcy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9334C6" w:rsidRPr="003418F3" w:rsidTr="00CE0243">
        <w:trPr>
          <w:cantSplit/>
          <w:trHeight w:val="326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9334C6">
            <w:pPr>
              <w:pStyle w:val="Bezodstpw"/>
              <w:ind w:left="-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8F3">
              <w:rPr>
                <w:rFonts w:ascii="Times New Roman" w:hAnsi="Times New Roman" w:cs="Times New Roman"/>
                <w:b/>
                <w:bCs/>
              </w:rPr>
              <w:t>Dedykowana karta graficzna</w:t>
            </w:r>
          </w:p>
          <w:p w:rsidR="009334C6" w:rsidRPr="003418F3" w:rsidRDefault="009334C6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633F7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PCI Express x 16 Gen 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633F7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331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Pamięć DDR5 min. 2GB, 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633F7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331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3 wyjścia cyfrowe mini </w:t>
            </w:r>
            <w:proofErr w:type="spellStart"/>
            <w:r w:rsidRPr="003418F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, wsparcie dla połączeń szeregowych (z kartą dostarczone przejściówki Mini </w:t>
            </w:r>
            <w:proofErr w:type="spellStart"/>
            <w:r w:rsidRPr="003418F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- DVI-D </w:t>
            </w:r>
            <w:proofErr w:type="spellStart"/>
            <w:r w:rsidRPr="003418F3">
              <w:rPr>
                <w:rFonts w:ascii="Times New Roman" w:hAnsi="Times New Roman" w:cs="Times New Roman"/>
              </w:rPr>
              <w:t>cable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x 1, Mini </w:t>
            </w:r>
            <w:proofErr w:type="spellStart"/>
            <w:r w:rsidRPr="003418F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418F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8F3">
              <w:rPr>
                <w:rFonts w:ascii="Times New Roman" w:hAnsi="Times New Roman" w:cs="Times New Roman"/>
              </w:rPr>
              <w:t>cable</w:t>
            </w:r>
            <w:proofErr w:type="spellEnd"/>
            <w:r w:rsidRPr="003418F3">
              <w:rPr>
                <w:rFonts w:ascii="Times New Roman" w:hAnsi="Times New Roman" w:cs="Times New Roman"/>
              </w:rPr>
              <w:t xml:space="preserve"> x 2)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633F7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Możliwość podłączenia min. 3 monitorów jednocześnie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633F7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511523">
            <w:pPr>
              <w:pStyle w:val="Bezodstpw"/>
              <w:ind w:left="331"/>
              <w:rPr>
                <w:rFonts w:ascii="Times New Roman" w:hAnsi="Times New Roman" w:cs="Times New Roman"/>
              </w:rPr>
            </w:pPr>
            <w:r w:rsidRPr="003418F3">
              <w:rPr>
                <w:rFonts w:ascii="Times New Roman" w:hAnsi="Times New Roman" w:cs="Times New Roman"/>
              </w:rPr>
              <w:t xml:space="preserve">Sterowniki certyfikowane przez producenta monitorów diagnostycznych dla systemów operacyjnych Windows 7, Windows 8.1 , Windows 10, 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633F7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9334C6" w:rsidP="004A72FD">
            <w:pPr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Karta pasująca do zaoferowanego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9334C6" w:rsidRPr="003418F3" w:rsidTr="00CE0243">
        <w:trPr>
          <w:cantSplit/>
          <w:trHeight w:val="624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B1203B" w:rsidP="009334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Licencje – 1 szt.</w:t>
            </w: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E55098" w:rsidP="009334C6">
            <w:pPr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 xml:space="preserve">IMPAX AGFA 6 </w:t>
            </w:r>
            <w:r w:rsidR="009334C6" w:rsidRPr="003418F3">
              <w:rPr>
                <w:sz w:val="24"/>
                <w:szCs w:val="24"/>
              </w:rPr>
              <w:t xml:space="preserve"> </w:t>
            </w:r>
            <w:r w:rsidRPr="003418F3">
              <w:rPr>
                <w:sz w:val="24"/>
                <w:szCs w:val="24"/>
              </w:rPr>
              <w:t>– 1 szt.</w:t>
            </w:r>
            <w:r w:rsidR="009334C6" w:rsidRPr="003418F3">
              <w:rPr>
                <w:sz w:val="24"/>
                <w:szCs w:val="24"/>
              </w:rPr>
              <w:t xml:space="preserve"> </w:t>
            </w:r>
          </w:p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4A72FD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4A72FD">
            <w:pPr>
              <w:rPr>
                <w:sz w:val="24"/>
                <w:szCs w:val="24"/>
              </w:rPr>
            </w:pPr>
          </w:p>
        </w:tc>
      </w:tr>
      <w:tr w:rsidR="009334C6" w:rsidRPr="003418F3" w:rsidTr="00CE0243">
        <w:trPr>
          <w:cantSplit/>
          <w:trHeight w:val="326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6" w:rsidRPr="003418F3" w:rsidRDefault="009334C6" w:rsidP="009334C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18F3">
              <w:rPr>
                <w:b/>
                <w:sz w:val="24"/>
                <w:szCs w:val="24"/>
              </w:rPr>
              <w:t>Instalacja</w:t>
            </w:r>
            <w:r w:rsidR="00B1203B">
              <w:rPr>
                <w:b/>
                <w:sz w:val="24"/>
                <w:szCs w:val="24"/>
              </w:rPr>
              <w:t xml:space="preserve"> – 2 szt.</w:t>
            </w:r>
          </w:p>
          <w:p w:rsidR="009334C6" w:rsidRPr="003418F3" w:rsidRDefault="009334C6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9334C6" w:rsidP="00630132">
            <w:pPr>
              <w:pStyle w:val="NormalnyWeb"/>
              <w:spacing w:before="0" w:after="0"/>
              <w:rPr>
                <w:rFonts w:eastAsia="Calibri"/>
                <w:bCs/>
              </w:rPr>
            </w:pPr>
            <w:r w:rsidRPr="003418F3">
              <w:t>instalacja dostarczonych stacji radiologicznych we wskazanych miejscach przez partnerów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9334C6" w:rsidP="00630132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instalacja, konfiguracja oraz walidacja licencji radiologicznych,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9334C6" w:rsidP="00630132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konfiguracja połączeń sieciowych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6" w:rsidRPr="003418F3" w:rsidRDefault="009334C6" w:rsidP="009334C6">
            <w:pPr>
              <w:shd w:val="clear" w:color="auto" w:fill="FFFFFF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konfiguracja bezpiecznego, szyfrowanego połączenia między lokalizacją w której zainstalowana jest stacja diagnostyczna, a zasobami szpitalnymi z wykorzystaniem szyfrowanej chmury obliczeniowej z gwarancją poprawnego działania przez 2 lata,</w:t>
            </w:r>
          </w:p>
          <w:p w:rsidR="00B9211D" w:rsidRPr="003418F3" w:rsidRDefault="00B9211D" w:rsidP="00630132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9334C6" w:rsidP="00630132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wykonanie testów specjalistycznych,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9334C6" w:rsidP="00630132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przeprowadzenie szkoleń z efektywnego wykorzystania narzędzi do pracy zdalnej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6" w:rsidRPr="003418F3" w:rsidRDefault="009334C6" w:rsidP="009334C6">
            <w:pPr>
              <w:shd w:val="clear" w:color="auto" w:fill="FFFFFF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 xml:space="preserve">przeprowadzenie szkolenia z obsługi kontroli i </w:t>
            </w:r>
            <w:proofErr w:type="spellStart"/>
            <w:r w:rsidRPr="003418F3">
              <w:rPr>
                <w:sz w:val="24"/>
                <w:szCs w:val="24"/>
              </w:rPr>
              <w:t>autokalibracji</w:t>
            </w:r>
            <w:proofErr w:type="spellEnd"/>
            <w:r w:rsidRPr="003418F3">
              <w:rPr>
                <w:sz w:val="24"/>
                <w:szCs w:val="24"/>
              </w:rPr>
              <w:t xml:space="preserve"> monitorów diagnostycznych,</w:t>
            </w:r>
          </w:p>
          <w:p w:rsidR="00B9211D" w:rsidRPr="003418F3" w:rsidRDefault="00B9211D" w:rsidP="00630132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B9211D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2071B4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9334C6" w:rsidP="00630132">
            <w:pPr>
              <w:tabs>
                <w:tab w:val="left" w:pos="786"/>
                <w:tab w:val="left" w:pos="3030"/>
              </w:tabs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przeprowadzenie szkolenia z zasad korzystania ze stacji radiologicznych , na których przetrzymywane są dane medyczne.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1D" w:rsidRPr="003418F3" w:rsidRDefault="00B9211D" w:rsidP="00630132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3418F3" w:rsidRDefault="00B9211D" w:rsidP="00630132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D664EE" w:rsidRDefault="00D664EE" w:rsidP="00D664EE">
            <w:pPr>
              <w:jc w:val="center"/>
              <w:rPr>
                <w:b/>
                <w:sz w:val="24"/>
                <w:szCs w:val="24"/>
              </w:rPr>
            </w:pPr>
            <w:r w:rsidRPr="00D664EE">
              <w:rPr>
                <w:b/>
                <w:sz w:val="24"/>
                <w:szCs w:val="24"/>
              </w:rPr>
              <w:t>Wymagania dodatkowe</w:t>
            </w: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D664EE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 w:rsidRPr="00D664EE">
              <w:rPr>
                <w:rFonts w:ascii="Times New Roman" w:hAnsi="Times New Roman"/>
                <w:sz w:val="24"/>
              </w:rPr>
              <w:t>Instrukcja obsługi w języku polskim (z dostawą)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8F7EF9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Paszport techniczny/ książka serwisowa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8F7EF9" w:rsidP="00D66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D664EE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 w:rsidRPr="00D664EE">
              <w:rPr>
                <w:rFonts w:ascii="Times New Roman" w:hAnsi="Times New Roman"/>
                <w:sz w:val="24"/>
              </w:rPr>
              <w:t>Wykonawca gwarantuje sprzedaż części zamiennych przez okres 10 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D664EE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 w:rsidRPr="00D664EE">
              <w:rPr>
                <w:rFonts w:ascii="Times New Roman" w:hAnsi="Times New Roman"/>
                <w:sz w:val="24"/>
              </w:rPr>
              <w:t>Czas usunięcia awarii od chwili zgłoszenia w okresie gwarancji wynosi 48 godzin, z wyłączeniem świąt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D664EE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 w:rsidRPr="00D664EE">
              <w:rPr>
                <w:rFonts w:ascii="Times New Roman" w:hAnsi="Times New Roman"/>
                <w:sz w:val="24"/>
              </w:rPr>
              <w:t xml:space="preserve">W przypadku braku możliwości usunięcia awarii w terminie określonym w punkcie 4 na czas naprawy firma dostarczy na swój koszt sprzęt zastępczy spełniający parametry i funkcjonalność sprzętu, który uległ awarii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D664EE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 w:rsidRPr="00D664EE">
              <w:rPr>
                <w:rFonts w:ascii="Times New Roman" w:hAnsi="Times New Roman"/>
                <w:sz w:val="24"/>
              </w:rPr>
              <w:t>Wykonawca gwarantuje, że dostarczony sprzęt jest fabrycznie nowy, posiada wszelkie wymagane certyfikaty do zastosowań medycznych i zostanie zainstalowany bez żadnego uszczerbku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D664EE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 w:rsidRPr="00D664EE">
              <w:rPr>
                <w:rFonts w:ascii="Times New Roman" w:hAnsi="Times New Roman"/>
                <w:sz w:val="24"/>
              </w:rPr>
              <w:t>Wykonawca zapewni specjalistyczne, nieodpłatne szkolenie personelu w zakresie funkcjonowania, koniecznej konserwacji i dezynfekcji dla wszystkich użytkowników w/w sprzętu potwierdzonego protokołem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D664EE" w:rsidRDefault="00D664EE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 w:rsidRPr="00D664EE">
              <w:rPr>
                <w:rFonts w:ascii="Times New Roman" w:hAnsi="Times New Roman"/>
                <w:sz w:val="24"/>
              </w:rPr>
              <w:t>Przeglądy w okresie trwania gwarancji łącznie z wymianą części zalecanych przez producenta ( w ilości, zakresie – zgodnie z wymogami producenta) na koszt Wykonawcy. Ostatni przegląd Wykonawca wykona w ostatnim miesiącu obowiązywania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  <w:tr w:rsidR="00D664EE" w:rsidRPr="003418F3" w:rsidTr="00CE0243">
        <w:trPr>
          <w:cantSplit/>
          <w:trHeight w:val="3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B1203B" w:rsidP="00D6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64EE" w:rsidRPr="00C2629C" w:rsidRDefault="00B1203B" w:rsidP="00D664E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C2629C" w:rsidRPr="00C2629C">
              <w:rPr>
                <w:rFonts w:ascii="Times New Roman" w:hAnsi="Times New Roman"/>
                <w:sz w:val="24"/>
              </w:rPr>
              <w:t>rzekazanie kodów serwisowych niezbędnych do wykonywania czynności serwisowych po ustaniu gwarancji lub konieczności zmiany serwisu w trakcie trwania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EE" w:rsidRPr="003418F3" w:rsidRDefault="00D664EE" w:rsidP="00D664EE">
            <w:pPr>
              <w:jc w:val="center"/>
              <w:rPr>
                <w:sz w:val="24"/>
                <w:szCs w:val="24"/>
              </w:rPr>
            </w:pPr>
            <w:r w:rsidRPr="003418F3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E" w:rsidRPr="003418F3" w:rsidRDefault="00D664EE" w:rsidP="00D664EE">
            <w:pPr>
              <w:rPr>
                <w:sz w:val="24"/>
                <w:szCs w:val="24"/>
              </w:rPr>
            </w:pPr>
          </w:p>
        </w:tc>
      </w:tr>
    </w:tbl>
    <w:p w:rsidR="00003231" w:rsidRDefault="00003231" w:rsidP="003418F3">
      <w:pPr>
        <w:pStyle w:val="Standard"/>
        <w:tabs>
          <w:tab w:val="right" w:pos="9180"/>
        </w:tabs>
        <w:rPr>
          <w:rFonts w:ascii="Arial" w:hAnsi="Arial" w:cs="Arial"/>
          <w:b/>
          <w:sz w:val="22"/>
          <w:szCs w:val="22"/>
        </w:rPr>
      </w:pPr>
    </w:p>
    <w:p w:rsidR="00A34EE8" w:rsidRDefault="00A34EE8" w:rsidP="00003231">
      <w:pPr>
        <w:rPr>
          <w:b/>
        </w:rPr>
      </w:pPr>
    </w:p>
    <w:p w:rsidR="00C9320A" w:rsidRPr="00C359E0" w:rsidRDefault="00C9320A" w:rsidP="00003231">
      <w:pPr>
        <w:rPr>
          <w:b/>
        </w:rPr>
      </w:pPr>
    </w:p>
    <w:p w:rsidR="00A90A80" w:rsidRDefault="00A90A80" w:rsidP="00A90A80">
      <w:pPr>
        <w:ind w:left="360"/>
        <w:rPr>
          <w:sz w:val="28"/>
        </w:rPr>
      </w:pPr>
    </w:p>
    <w:p w:rsidR="00847911" w:rsidRDefault="00847911" w:rsidP="00A90A80">
      <w:pPr>
        <w:ind w:left="360"/>
        <w:rPr>
          <w:sz w:val="28"/>
        </w:rPr>
      </w:pPr>
    </w:p>
    <w:p w:rsidR="00A90A80" w:rsidRDefault="00A90A80" w:rsidP="00A90A80">
      <w:pPr>
        <w:ind w:left="360"/>
        <w:rPr>
          <w:sz w:val="28"/>
        </w:rPr>
      </w:pPr>
    </w:p>
    <w:p w:rsidR="00A90A80" w:rsidRDefault="00A90A80" w:rsidP="002E2559">
      <w:pPr>
        <w:ind w:left="5387"/>
        <w:rPr>
          <w:sz w:val="24"/>
        </w:rPr>
      </w:pPr>
      <w:r>
        <w:rPr>
          <w:sz w:val="28"/>
        </w:rPr>
        <w:t>.........................................</w:t>
      </w:r>
    </w:p>
    <w:p w:rsidR="00003231" w:rsidRPr="00633F74" w:rsidRDefault="00A90A80" w:rsidP="00633F74">
      <w:pPr>
        <w:ind w:left="5387"/>
        <w:sectPr w:rsidR="00003231" w:rsidRPr="00633F74" w:rsidSect="00847911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  <w:r>
        <w:rPr>
          <w:sz w:val="24"/>
        </w:rPr>
        <w:t xml:space="preserve">   </w:t>
      </w:r>
      <w:r w:rsidR="00B1203B">
        <w:rPr>
          <w:sz w:val="24"/>
        </w:rPr>
        <w:t>(podpis Wnioskodawcy)</w:t>
      </w:r>
    </w:p>
    <w:p w:rsidR="0045431A" w:rsidRPr="006F6B4D" w:rsidRDefault="0045431A" w:rsidP="00633F74">
      <w:pPr>
        <w:tabs>
          <w:tab w:val="left" w:pos="5387"/>
        </w:tabs>
        <w:rPr>
          <w:sz w:val="22"/>
          <w:szCs w:val="22"/>
        </w:rPr>
      </w:pPr>
    </w:p>
    <w:sectPr w:rsidR="0045431A" w:rsidRPr="006F6B4D" w:rsidSect="00847911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FB" w:rsidRDefault="00A840FB">
      <w:r>
        <w:separator/>
      </w:r>
    </w:p>
  </w:endnote>
  <w:endnote w:type="continuationSeparator" w:id="0">
    <w:p w:rsidR="00A840FB" w:rsidRDefault="00A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A6" w:rsidRDefault="001059A6" w:rsidP="00A465D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C6ADA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C6ADA">
      <w:rPr>
        <w:b/>
        <w:noProof/>
      </w:rPr>
      <w:t>10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A6" w:rsidRDefault="001059A6" w:rsidP="00DC3E76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C6ADA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C6ADA">
      <w:rPr>
        <w:b/>
        <w:noProof/>
      </w:rPr>
      <w:t>10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FB" w:rsidRDefault="00A840FB">
      <w:r>
        <w:separator/>
      </w:r>
    </w:p>
  </w:footnote>
  <w:footnote w:type="continuationSeparator" w:id="0">
    <w:p w:rsidR="00A840FB" w:rsidRDefault="00A8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A6" w:rsidRDefault="001059A6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A6" w:rsidRDefault="001059A6">
    <w:pPr>
      <w:pStyle w:val="Nagwek"/>
    </w:pPr>
    <w:r>
      <w:rPr>
        <w:noProof/>
        <w:lang w:eastAsia="pl-PL"/>
      </w:rPr>
      <w:drawing>
        <wp:inline distT="0" distB="0" distL="0" distR="0" wp14:anchorId="08EDDB6A" wp14:editId="280732FF">
          <wp:extent cx="5758815" cy="589720"/>
          <wp:effectExtent l="0" t="0" r="0" b="1270"/>
          <wp:docPr id="3" name="Obraz 3" descr="C:\Users\a.szpejna\AppData\Local\Microsoft\Windows\Temporary Internet Files\Content.Outlook\VVDMLNQU\logo do dokumentów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zpejna\AppData\Local\Microsoft\Windows\Temporary Internet Files\Content.Outlook\VVDMLNQU\logo do dokumentów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3" w15:restartNumberingAfterBreak="0">
    <w:nsid w:val="01B93FBC"/>
    <w:multiLevelType w:val="hybridMultilevel"/>
    <w:tmpl w:val="AA04F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915AF7"/>
    <w:multiLevelType w:val="hybridMultilevel"/>
    <w:tmpl w:val="09CC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367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6572F8"/>
    <w:multiLevelType w:val="hybridMultilevel"/>
    <w:tmpl w:val="89DC5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661D"/>
    <w:multiLevelType w:val="hybridMultilevel"/>
    <w:tmpl w:val="F926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E09A8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B5A55"/>
    <w:multiLevelType w:val="hybridMultilevel"/>
    <w:tmpl w:val="F5B859FA"/>
    <w:lvl w:ilvl="0" w:tplc="9176E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</w:num>
  <w:num w:numId="5">
    <w:abstractNumId w:val="13"/>
  </w:num>
  <w:num w:numId="6">
    <w:abstractNumId w:val="19"/>
  </w:num>
  <w:num w:numId="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4F7"/>
    <w:rsid w:val="00003231"/>
    <w:rsid w:val="00005BDB"/>
    <w:rsid w:val="00006E84"/>
    <w:rsid w:val="00010715"/>
    <w:rsid w:val="00014E7B"/>
    <w:rsid w:val="000154D5"/>
    <w:rsid w:val="00015F9B"/>
    <w:rsid w:val="000209E6"/>
    <w:rsid w:val="0002112A"/>
    <w:rsid w:val="000214CD"/>
    <w:rsid w:val="000230B9"/>
    <w:rsid w:val="0002492C"/>
    <w:rsid w:val="000252B5"/>
    <w:rsid w:val="000301CB"/>
    <w:rsid w:val="0003540D"/>
    <w:rsid w:val="00037600"/>
    <w:rsid w:val="0003775C"/>
    <w:rsid w:val="00042652"/>
    <w:rsid w:val="00047DBA"/>
    <w:rsid w:val="00052BE5"/>
    <w:rsid w:val="000571F6"/>
    <w:rsid w:val="00061316"/>
    <w:rsid w:val="0007217D"/>
    <w:rsid w:val="0007468B"/>
    <w:rsid w:val="000777F1"/>
    <w:rsid w:val="000801DA"/>
    <w:rsid w:val="00083BC5"/>
    <w:rsid w:val="000912F4"/>
    <w:rsid w:val="00097CD5"/>
    <w:rsid w:val="000A1936"/>
    <w:rsid w:val="000A4882"/>
    <w:rsid w:val="000A5E60"/>
    <w:rsid w:val="000A60DD"/>
    <w:rsid w:val="000A6F6D"/>
    <w:rsid w:val="000A79BF"/>
    <w:rsid w:val="000B1207"/>
    <w:rsid w:val="000B15FF"/>
    <w:rsid w:val="000B420E"/>
    <w:rsid w:val="000C195A"/>
    <w:rsid w:val="000D05D2"/>
    <w:rsid w:val="000D0A4F"/>
    <w:rsid w:val="000D43B4"/>
    <w:rsid w:val="000E0376"/>
    <w:rsid w:val="000E0AEC"/>
    <w:rsid w:val="000E25F3"/>
    <w:rsid w:val="000E3CA9"/>
    <w:rsid w:val="000F2017"/>
    <w:rsid w:val="000F5384"/>
    <w:rsid w:val="00102E7C"/>
    <w:rsid w:val="00104466"/>
    <w:rsid w:val="001059A6"/>
    <w:rsid w:val="0011059D"/>
    <w:rsid w:val="00115220"/>
    <w:rsid w:val="00117AFD"/>
    <w:rsid w:val="00120155"/>
    <w:rsid w:val="001204D0"/>
    <w:rsid w:val="00125124"/>
    <w:rsid w:val="00126445"/>
    <w:rsid w:val="00126EDF"/>
    <w:rsid w:val="00126F24"/>
    <w:rsid w:val="00132526"/>
    <w:rsid w:val="00133AF3"/>
    <w:rsid w:val="00140D61"/>
    <w:rsid w:val="001449A7"/>
    <w:rsid w:val="00146A7A"/>
    <w:rsid w:val="00151209"/>
    <w:rsid w:val="00151311"/>
    <w:rsid w:val="001520CC"/>
    <w:rsid w:val="00154F9B"/>
    <w:rsid w:val="00161DC1"/>
    <w:rsid w:val="00163986"/>
    <w:rsid w:val="00164203"/>
    <w:rsid w:val="00165A63"/>
    <w:rsid w:val="001662D5"/>
    <w:rsid w:val="00166AEA"/>
    <w:rsid w:val="00171F03"/>
    <w:rsid w:val="001763D6"/>
    <w:rsid w:val="0018283E"/>
    <w:rsid w:val="00190B4D"/>
    <w:rsid w:val="00193D57"/>
    <w:rsid w:val="0019431A"/>
    <w:rsid w:val="001943F0"/>
    <w:rsid w:val="00197799"/>
    <w:rsid w:val="001A1585"/>
    <w:rsid w:val="001A6DAD"/>
    <w:rsid w:val="001B23D9"/>
    <w:rsid w:val="001B58A9"/>
    <w:rsid w:val="001B6153"/>
    <w:rsid w:val="001C0AF7"/>
    <w:rsid w:val="001C27D0"/>
    <w:rsid w:val="001C3BFC"/>
    <w:rsid w:val="001D2036"/>
    <w:rsid w:val="001D4A28"/>
    <w:rsid w:val="001D4BC3"/>
    <w:rsid w:val="001D6C4E"/>
    <w:rsid w:val="001E0191"/>
    <w:rsid w:val="001E3D37"/>
    <w:rsid w:val="001E5CF3"/>
    <w:rsid w:val="001F032A"/>
    <w:rsid w:val="001F0475"/>
    <w:rsid w:val="001F1CF1"/>
    <w:rsid w:val="001F41E3"/>
    <w:rsid w:val="001F49B7"/>
    <w:rsid w:val="001F7CE7"/>
    <w:rsid w:val="002005AA"/>
    <w:rsid w:val="00202517"/>
    <w:rsid w:val="00202BB0"/>
    <w:rsid w:val="00205EC3"/>
    <w:rsid w:val="00206D90"/>
    <w:rsid w:val="002071B4"/>
    <w:rsid w:val="002125F3"/>
    <w:rsid w:val="00214033"/>
    <w:rsid w:val="00214B06"/>
    <w:rsid w:val="00215621"/>
    <w:rsid w:val="0022353B"/>
    <w:rsid w:val="00224412"/>
    <w:rsid w:val="00224999"/>
    <w:rsid w:val="00226392"/>
    <w:rsid w:val="002320BC"/>
    <w:rsid w:val="00232F83"/>
    <w:rsid w:val="0023362A"/>
    <w:rsid w:val="002345FE"/>
    <w:rsid w:val="00240820"/>
    <w:rsid w:val="00240A89"/>
    <w:rsid w:val="002421E4"/>
    <w:rsid w:val="002440B5"/>
    <w:rsid w:val="002448CB"/>
    <w:rsid w:val="002505F0"/>
    <w:rsid w:val="0025170C"/>
    <w:rsid w:val="00255746"/>
    <w:rsid w:val="0026020C"/>
    <w:rsid w:val="0026199D"/>
    <w:rsid w:val="00265E86"/>
    <w:rsid w:val="00273A23"/>
    <w:rsid w:val="00275D81"/>
    <w:rsid w:val="002802D6"/>
    <w:rsid w:val="00285D2E"/>
    <w:rsid w:val="002902B0"/>
    <w:rsid w:val="00294FF0"/>
    <w:rsid w:val="002961EB"/>
    <w:rsid w:val="00297B43"/>
    <w:rsid w:val="002A0695"/>
    <w:rsid w:val="002A0D7C"/>
    <w:rsid w:val="002A0E1F"/>
    <w:rsid w:val="002A6706"/>
    <w:rsid w:val="002A72A7"/>
    <w:rsid w:val="002C20AA"/>
    <w:rsid w:val="002C5ED6"/>
    <w:rsid w:val="002C7392"/>
    <w:rsid w:val="002D56FF"/>
    <w:rsid w:val="002D5A09"/>
    <w:rsid w:val="002D647B"/>
    <w:rsid w:val="002D7D7B"/>
    <w:rsid w:val="002E05C7"/>
    <w:rsid w:val="002E0632"/>
    <w:rsid w:val="002E2559"/>
    <w:rsid w:val="002E485A"/>
    <w:rsid w:val="002E496D"/>
    <w:rsid w:val="002F026D"/>
    <w:rsid w:val="002F3216"/>
    <w:rsid w:val="002F76C6"/>
    <w:rsid w:val="00306206"/>
    <w:rsid w:val="003128CA"/>
    <w:rsid w:val="00317347"/>
    <w:rsid w:val="00320A80"/>
    <w:rsid w:val="003222F6"/>
    <w:rsid w:val="0033254A"/>
    <w:rsid w:val="0033287E"/>
    <w:rsid w:val="00337BCF"/>
    <w:rsid w:val="003418F3"/>
    <w:rsid w:val="00342D86"/>
    <w:rsid w:val="00347130"/>
    <w:rsid w:val="00347E31"/>
    <w:rsid w:val="0035128B"/>
    <w:rsid w:val="00351548"/>
    <w:rsid w:val="00352D54"/>
    <w:rsid w:val="00360247"/>
    <w:rsid w:val="00364045"/>
    <w:rsid w:val="00370CF7"/>
    <w:rsid w:val="0037148E"/>
    <w:rsid w:val="0037696C"/>
    <w:rsid w:val="00380751"/>
    <w:rsid w:val="003932DA"/>
    <w:rsid w:val="00395EFE"/>
    <w:rsid w:val="00397402"/>
    <w:rsid w:val="003A0915"/>
    <w:rsid w:val="003A1F7B"/>
    <w:rsid w:val="003A6F93"/>
    <w:rsid w:val="003A7220"/>
    <w:rsid w:val="003A7237"/>
    <w:rsid w:val="003B2B8B"/>
    <w:rsid w:val="003B42A4"/>
    <w:rsid w:val="003B5A79"/>
    <w:rsid w:val="003B6032"/>
    <w:rsid w:val="003B75C8"/>
    <w:rsid w:val="003C69DF"/>
    <w:rsid w:val="003C7CB5"/>
    <w:rsid w:val="003D6598"/>
    <w:rsid w:val="003D72A4"/>
    <w:rsid w:val="003D78E6"/>
    <w:rsid w:val="003E02FD"/>
    <w:rsid w:val="003E4D18"/>
    <w:rsid w:val="003E7646"/>
    <w:rsid w:val="003F3666"/>
    <w:rsid w:val="00404081"/>
    <w:rsid w:val="0040643E"/>
    <w:rsid w:val="0040711B"/>
    <w:rsid w:val="004074D1"/>
    <w:rsid w:val="00407C89"/>
    <w:rsid w:val="004122C2"/>
    <w:rsid w:val="00415844"/>
    <w:rsid w:val="00416FC9"/>
    <w:rsid w:val="004179B4"/>
    <w:rsid w:val="00420C8C"/>
    <w:rsid w:val="0042542F"/>
    <w:rsid w:val="004256F4"/>
    <w:rsid w:val="004277C1"/>
    <w:rsid w:val="00435A02"/>
    <w:rsid w:val="00435FF3"/>
    <w:rsid w:val="0045001D"/>
    <w:rsid w:val="00450288"/>
    <w:rsid w:val="0045431A"/>
    <w:rsid w:val="00455F48"/>
    <w:rsid w:val="0046159D"/>
    <w:rsid w:val="004628B3"/>
    <w:rsid w:val="004656FD"/>
    <w:rsid w:val="00467C8B"/>
    <w:rsid w:val="00470DED"/>
    <w:rsid w:val="00471D54"/>
    <w:rsid w:val="00471E8E"/>
    <w:rsid w:val="004724F6"/>
    <w:rsid w:val="004729CA"/>
    <w:rsid w:val="0047315B"/>
    <w:rsid w:val="004767B6"/>
    <w:rsid w:val="00476D84"/>
    <w:rsid w:val="00480FE7"/>
    <w:rsid w:val="00481D9C"/>
    <w:rsid w:val="004823C1"/>
    <w:rsid w:val="004823DA"/>
    <w:rsid w:val="00483CD8"/>
    <w:rsid w:val="00484213"/>
    <w:rsid w:val="00486BCC"/>
    <w:rsid w:val="00487013"/>
    <w:rsid w:val="004969E9"/>
    <w:rsid w:val="004A1186"/>
    <w:rsid w:val="004A67C1"/>
    <w:rsid w:val="004A72FD"/>
    <w:rsid w:val="004A7B44"/>
    <w:rsid w:val="004B1653"/>
    <w:rsid w:val="004B6CE5"/>
    <w:rsid w:val="004B73A9"/>
    <w:rsid w:val="004D1D46"/>
    <w:rsid w:val="004D29B4"/>
    <w:rsid w:val="004D2CB8"/>
    <w:rsid w:val="004D64D2"/>
    <w:rsid w:val="004D7927"/>
    <w:rsid w:val="004E18D5"/>
    <w:rsid w:val="004E4602"/>
    <w:rsid w:val="004E68D8"/>
    <w:rsid w:val="004E74D3"/>
    <w:rsid w:val="004F3499"/>
    <w:rsid w:val="004F3537"/>
    <w:rsid w:val="004F6FB6"/>
    <w:rsid w:val="005031EE"/>
    <w:rsid w:val="005037DB"/>
    <w:rsid w:val="005048F3"/>
    <w:rsid w:val="00505440"/>
    <w:rsid w:val="005057C4"/>
    <w:rsid w:val="005076B7"/>
    <w:rsid w:val="00510B87"/>
    <w:rsid w:val="00511523"/>
    <w:rsid w:val="005131FF"/>
    <w:rsid w:val="00523A8F"/>
    <w:rsid w:val="00534DE6"/>
    <w:rsid w:val="005404E8"/>
    <w:rsid w:val="00540FA8"/>
    <w:rsid w:val="00541071"/>
    <w:rsid w:val="0054161C"/>
    <w:rsid w:val="0054327B"/>
    <w:rsid w:val="00550A48"/>
    <w:rsid w:val="00551558"/>
    <w:rsid w:val="00552F3C"/>
    <w:rsid w:val="00563307"/>
    <w:rsid w:val="0056452F"/>
    <w:rsid w:val="005662C8"/>
    <w:rsid w:val="005714D8"/>
    <w:rsid w:val="0057538C"/>
    <w:rsid w:val="00581F0C"/>
    <w:rsid w:val="00583189"/>
    <w:rsid w:val="00585987"/>
    <w:rsid w:val="00596ACB"/>
    <w:rsid w:val="005A12F3"/>
    <w:rsid w:val="005A3E08"/>
    <w:rsid w:val="005B3586"/>
    <w:rsid w:val="005B53DC"/>
    <w:rsid w:val="005C0CB8"/>
    <w:rsid w:val="005C1105"/>
    <w:rsid w:val="005C143C"/>
    <w:rsid w:val="005C1667"/>
    <w:rsid w:val="005C6D43"/>
    <w:rsid w:val="005D029D"/>
    <w:rsid w:val="005D1A4D"/>
    <w:rsid w:val="005D5144"/>
    <w:rsid w:val="005D62C8"/>
    <w:rsid w:val="005D7783"/>
    <w:rsid w:val="005D7ECB"/>
    <w:rsid w:val="005E1EEE"/>
    <w:rsid w:val="005E7C58"/>
    <w:rsid w:val="005F23A3"/>
    <w:rsid w:val="005F375A"/>
    <w:rsid w:val="0060349D"/>
    <w:rsid w:val="0061259D"/>
    <w:rsid w:val="00614DBC"/>
    <w:rsid w:val="00616B3A"/>
    <w:rsid w:val="00620D6A"/>
    <w:rsid w:val="006217E0"/>
    <w:rsid w:val="0062467C"/>
    <w:rsid w:val="00624ED6"/>
    <w:rsid w:val="00625813"/>
    <w:rsid w:val="00625AD2"/>
    <w:rsid w:val="00630132"/>
    <w:rsid w:val="00633F2E"/>
    <w:rsid w:val="00633F74"/>
    <w:rsid w:val="0063473B"/>
    <w:rsid w:val="00634D09"/>
    <w:rsid w:val="00635202"/>
    <w:rsid w:val="0063555E"/>
    <w:rsid w:val="00636ADB"/>
    <w:rsid w:val="00637DBA"/>
    <w:rsid w:val="00642633"/>
    <w:rsid w:val="0064777D"/>
    <w:rsid w:val="00654433"/>
    <w:rsid w:val="00656D7C"/>
    <w:rsid w:val="00660004"/>
    <w:rsid w:val="00661855"/>
    <w:rsid w:val="00662D4E"/>
    <w:rsid w:val="00665299"/>
    <w:rsid w:val="0066531F"/>
    <w:rsid w:val="00666CC6"/>
    <w:rsid w:val="00671834"/>
    <w:rsid w:val="00677266"/>
    <w:rsid w:val="00680497"/>
    <w:rsid w:val="00681057"/>
    <w:rsid w:val="00681E06"/>
    <w:rsid w:val="006835B8"/>
    <w:rsid w:val="006868A2"/>
    <w:rsid w:val="0068712C"/>
    <w:rsid w:val="00691DEF"/>
    <w:rsid w:val="0069205F"/>
    <w:rsid w:val="0069207F"/>
    <w:rsid w:val="00692599"/>
    <w:rsid w:val="006A2113"/>
    <w:rsid w:val="006A23E5"/>
    <w:rsid w:val="006A2E1D"/>
    <w:rsid w:val="006B3572"/>
    <w:rsid w:val="006C0536"/>
    <w:rsid w:val="006C3BD7"/>
    <w:rsid w:val="006C46F7"/>
    <w:rsid w:val="006C5016"/>
    <w:rsid w:val="006D2CA1"/>
    <w:rsid w:val="006D5009"/>
    <w:rsid w:val="006E274F"/>
    <w:rsid w:val="006E3F5E"/>
    <w:rsid w:val="006E40ED"/>
    <w:rsid w:val="006E611B"/>
    <w:rsid w:val="006F585F"/>
    <w:rsid w:val="006F6B4D"/>
    <w:rsid w:val="0070138F"/>
    <w:rsid w:val="0070192C"/>
    <w:rsid w:val="00707D06"/>
    <w:rsid w:val="007101BC"/>
    <w:rsid w:val="00712213"/>
    <w:rsid w:val="00713F77"/>
    <w:rsid w:val="007152F9"/>
    <w:rsid w:val="0071702C"/>
    <w:rsid w:val="007206CD"/>
    <w:rsid w:val="0072105E"/>
    <w:rsid w:val="007236FB"/>
    <w:rsid w:val="00726765"/>
    <w:rsid w:val="007304BE"/>
    <w:rsid w:val="0073149B"/>
    <w:rsid w:val="00732E58"/>
    <w:rsid w:val="0073370C"/>
    <w:rsid w:val="00733C22"/>
    <w:rsid w:val="00734D97"/>
    <w:rsid w:val="00741C2A"/>
    <w:rsid w:val="00742112"/>
    <w:rsid w:val="007430DD"/>
    <w:rsid w:val="00744F49"/>
    <w:rsid w:val="00745D9F"/>
    <w:rsid w:val="00746B2A"/>
    <w:rsid w:val="00747338"/>
    <w:rsid w:val="007653DE"/>
    <w:rsid w:val="00765761"/>
    <w:rsid w:val="00767E02"/>
    <w:rsid w:val="00776FCA"/>
    <w:rsid w:val="007778AF"/>
    <w:rsid w:val="007804C3"/>
    <w:rsid w:val="007A50AA"/>
    <w:rsid w:val="007B097A"/>
    <w:rsid w:val="007B0F81"/>
    <w:rsid w:val="007C5BD7"/>
    <w:rsid w:val="007D2449"/>
    <w:rsid w:val="007D49CE"/>
    <w:rsid w:val="007D6E86"/>
    <w:rsid w:val="007D7EEB"/>
    <w:rsid w:val="007E0904"/>
    <w:rsid w:val="007E3155"/>
    <w:rsid w:val="007E533C"/>
    <w:rsid w:val="007F1543"/>
    <w:rsid w:val="007F5591"/>
    <w:rsid w:val="00801BD3"/>
    <w:rsid w:val="00805F17"/>
    <w:rsid w:val="008100F4"/>
    <w:rsid w:val="00812ED2"/>
    <w:rsid w:val="00814F6A"/>
    <w:rsid w:val="008154F6"/>
    <w:rsid w:val="00815929"/>
    <w:rsid w:val="00816F7C"/>
    <w:rsid w:val="008223E8"/>
    <w:rsid w:val="00822628"/>
    <w:rsid w:val="008250D8"/>
    <w:rsid w:val="00842764"/>
    <w:rsid w:val="00847911"/>
    <w:rsid w:val="00852BB3"/>
    <w:rsid w:val="00861B1C"/>
    <w:rsid w:val="00861ED9"/>
    <w:rsid w:val="00862641"/>
    <w:rsid w:val="00863EEF"/>
    <w:rsid w:val="00865F87"/>
    <w:rsid w:val="00871073"/>
    <w:rsid w:val="008736B1"/>
    <w:rsid w:val="00876EB3"/>
    <w:rsid w:val="00877EE9"/>
    <w:rsid w:val="008842B8"/>
    <w:rsid w:val="00885157"/>
    <w:rsid w:val="00885A27"/>
    <w:rsid w:val="008877D4"/>
    <w:rsid w:val="008912CE"/>
    <w:rsid w:val="00891C53"/>
    <w:rsid w:val="0089616B"/>
    <w:rsid w:val="008A12D4"/>
    <w:rsid w:val="008A55B7"/>
    <w:rsid w:val="008A6A8F"/>
    <w:rsid w:val="008A737F"/>
    <w:rsid w:val="008B01C7"/>
    <w:rsid w:val="008B110A"/>
    <w:rsid w:val="008B3638"/>
    <w:rsid w:val="008B4EF1"/>
    <w:rsid w:val="008C51E9"/>
    <w:rsid w:val="008C7827"/>
    <w:rsid w:val="008D13A4"/>
    <w:rsid w:val="008D1C6E"/>
    <w:rsid w:val="008D233D"/>
    <w:rsid w:val="008D261B"/>
    <w:rsid w:val="008D26C7"/>
    <w:rsid w:val="008D28E8"/>
    <w:rsid w:val="008D58A8"/>
    <w:rsid w:val="008D5961"/>
    <w:rsid w:val="008E26CF"/>
    <w:rsid w:val="008F0026"/>
    <w:rsid w:val="008F01F9"/>
    <w:rsid w:val="008F0950"/>
    <w:rsid w:val="008F0E06"/>
    <w:rsid w:val="008F1A92"/>
    <w:rsid w:val="008F20A8"/>
    <w:rsid w:val="008F5EA0"/>
    <w:rsid w:val="008F69F2"/>
    <w:rsid w:val="008F7EF9"/>
    <w:rsid w:val="00901FE4"/>
    <w:rsid w:val="00904DF3"/>
    <w:rsid w:val="009055D0"/>
    <w:rsid w:val="00906CC7"/>
    <w:rsid w:val="00907669"/>
    <w:rsid w:val="009155DC"/>
    <w:rsid w:val="00916B02"/>
    <w:rsid w:val="00920651"/>
    <w:rsid w:val="00922865"/>
    <w:rsid w:val="009327A1"/>
    <w:rsid w:val="009334C6"/>
    <w:rsid w:val="00934C18"/>
    <w:rsid w:val="00934E16"/>
    <w:rsid w:val="00935AEE"/>
    <w:rsid w:val="00950002"/>
    <w:rsid w:val="009502B7"/>
    <w:rsid w:val="009529F9"/>
    <w:rsid w:val="00955FB0"/>
    <w:rsid w:val="00956477"/>
    <w:rsid w:val="00964512"/>
    <w:rsid w:val="00966AF4"/>
    <w:rsid w:val="009706E2"/>
    <w:rsid w:val="00971DA9"/>
    <w:rsid w:val="00971E8B"/>
    <w:rsid w:val="009733D1"/>
    <w:rsid w:val="00974720"/>
    <w:rsid w:val="009800B1"/>
    <w:rsid w:val="009825E7"/>
    <w:rsid w:val="00983AB9"/>
    <w:rsid w:val="00985E80"/>
    <w:rsid w:val="0098737E"/>
    <w:rsid w:val="00987904"/>
    <w:rsid w:val="00992B9D"/>
    <w:rsid w:val="00992DEE"/>
    <w:rsid w:val="0099335D"/>
    <w:rsid w:val="00994CE6"/>
    <w:rsid w:val="009A029F"/>
    <w:rsid w:val="009A3682"/>
    <w:rsid w:val="009A511B"/>
    <w:rsid w:val="009A7C4E"/>
    <w:rsid w:val="009B0D48"/>
    <w:rsid w:val="009B2289"/>
    <w:rsid w:val="009B363C"/>
    <w:rsid w:val="009B6EBE"/>
    <w:rsid w:val="009C063E"/>
    <w:rsid w:val="009C0F76"/>
    <w:rsid w:val="009C5C33"/>
    <w:rsid w:val="009C5CE3"/>
    <w:rsid w:val="009C6ADA"/>
    <w:rsid w:val="009D7789"/>
    <w:rsid w:val="009E122F"/>
    <w:rsid w:val="009E12FA"/>
    <w:rsid w:val="009E1668"/>
    <w:rsid w:val="009E21C8"/>
    <w:rsid w:val="009E2F4A"/>
    <w:rsid w:val="009F1049"/>
    <w:rsid w:val="009F4360"/>
    <w:rsid w:val="009F4DE0"/>
    <w:rsid w:val="00A043C6"/>
    <w:rsid w:val="00A04B45"/>
    <w:rsid w:val="00A07D0D"/>
    <w:rsid w:val="00A1145F"/>
    <w:rsid w:val="00A117D3"/>
    <w:rsid w:val="00A13148"/>
    <w:rsid w:val="00A1380B"/>
    <w:rsid w:val="00A148EC"/>
    <w:rsid w:val="00A21C2A"/>
    <w:rsid w:val="00A22C11"/>
    <w:rsid w:val="00A24A85"/>
    <w:rsid w:val="00A30D7D"/>
    <w:rsid w:val="00A328EE"/>
    <w:rsid w:val="00A34EE8"/>
    <w:rsid w:val="00A3648A"/>
    <w:rsid w:val="00A36894"/>
    <w:rsid w:val="00A412EA"/>
    <w:rsid w:val="00A465D3"/>
    <w:rsid w:val="00A4789C"/>
    <w:rsid w:val="00A51630"/>
    <w:rsid w:val="00A522BB"/>
    <w:rsid w:val="00A57230"/>
    <w:rsid w:val="00A653BE"/>
    <w:rsid w:val="00A660EB"/>
    <w:rsid w:val="00A70476"/>
    <w:rsid w:val="00A712EA"/>
    <w:rsid w:val="00A75261"/>
    <w:rsid w:val="00A75CC6"/>
    <w:rsid w:val="00A75E6A"/>
    <w:rsid w:val="00A82642"/>
    <w:rsid w:val="00A840FB"/>
    <w:rsid w:val="00A8759F"/>
    <w:rsid w:val="00A90093"/>
    <w:rsid w:val="00A90A80"/>
    <w:rsid w:val="00A95B72"/>
    <w:rsid w:val="00A97DE3"/>
    <w:rsid w:val="00AA11C5"/>
    <w:rsid w:val="00AA1489"/>
    <w:rsid w:val="00AA1A5A"/>
    <w:rsid w:val="00AA6D33"/>
    <w:rsid w:val="00AB05F6"/>
    <w:rsid w:val="00AB1046"/>
    <w:rsid w:val="00AB3D3E"/>
    <w:rsid w:val="00AB611E"/>
    <w:rsid w:val="00AC6145"/>
    <w:rsid w:val="00AD11D4"/>
    <w:rsid w:val="00AD71B9"/>
    <w:rsid w:val="00AE1C0B"/>
    <w:rsid w:val="00AE240B"/>
    <w:rsid w:val="00AE286F"/>
    <w:rsid w:val="00AE5993"/>
    <w:rsid w:val="00AE61CD"/>
    <w:rsid w:val="00AE636C"/>
    <w:rsid w:val="00AF19AC"/>
    <w:rsid w:val="00AF3872"/>
    <w:rsid w:val="00B01E25"/>
    <w:rsid w:val="00B03D10"/>
    <w:rsid w:val="00B07521"/>
    <w:rsid w:val="00B076D9"/>
    <w:rsid w:val="00B10536"/>
    <w:rsid w:val="00B11135"/>
    <w:rsid w:val="00B1203B"/>
    <w:rsid w:val="00B16AFC"/>
    <w:rsid w:val="00B21A4C"/>
    <w:rsid w:val="00B31BAA"/>
    <w:rsid w:val="00B32C1A"/>
    <w:rsid w:val="00B35E53"/>
    <w:rsid w:val="00B36E3F"/>
    <w:rsid w:val="00B42950"/>
    <w:rsid w:val="00B45076"/>
    <w:rsid w:val="00B47F30"/>
    <w:rsid w:val="00B530EB"/>
    <w:rsid w:val="00B5341B"/>
    <w:rsid w:val="00B53E14"/>
    <w:rsid w:val="00B549E5"/>
    <w:rsid w:val="00B55FC3"/>
    <w:rsid w:val="00B56B26"/>
    <w:rsid w:val="00B6138E"/>
    <w:rsid w:val="00B6179F"/>
    <w:rsid w:val="00B63E00"/>
    <w:rsid w:val="00B669D0"/>
    <w:rsid w:val="00B67107"/>
    <w:rsid w:val="00B7279E"/>
    <w:rsid w:val="00B72F75"/>
    <w:rsid w:val="00B7476F"/>
    <w:rsid w:val="00B76F29"/>
    <w:rsid w:val="00B80487"/>
    <w:rsid w:val="00B83F16"/>
    <w:rsid w:val="00B86562"/>
    <w:rsid w:val="00B91EA6"/>
    <w:rsid w:val="00B9211D"/>
    <w:rsid w:val="00B935CB"/>
    <w:rsid w:val="00B9712F"/>
    <w:rsid w:val="00B971E7"/>
    <w:rsid w:val="00BA00D1"/>
    <w:rsid w:val="00BA065D"/>
    <w:rsid w:val="00BA3C8C"/>
    <w:rsid w:val="00BA3E45"/>
    <w:rsid w:val="00BA5898"/>
    <w:rsid w:val="00BA5A1D"/>
    <w:rsid w:val="00BA66E1"/>
    <w:rsid w:val="00BB035C"/>
    <w:rsid w:val="00BB27F3"/>
    <w:rsid w:val="00BB6A60"/>
    <w:rsid w:val="00BB7F82"/>
    <w:rsid w:val="00BC1BA3"/>
    <w:rsid w:val="00BC1E9F"/>
    <w:rsid w:val="00BC7695"/>
    <w:rsid w:val="00BD5BC8"/>
    <w:rsid w:val="00BE4667"/>
    <w:rsid w:val="00BF0CAA"/>
    <w:rsid w:val="00BF120E"/>
    <w:rsid w:val="00BF1F4F"/>
    <w:rsid w:val="00BF25C8"/>
    <w:rsid w:val="00BF3463"/>
    <w:rsid w:val="00BF4183"/>
    <w:rsid w:val="00BF64EA"/>
    <w:rsid w:val="00BF73B0"/>
    <w:rsid w:val="00C041D1"/>
    <w:rsid w:val="00C04E03"/>
    <w:rsid w:val="00C06299"/>
    <w:rsid w:val="00C063D6"/>
    <w:rsid w:val="00C10938"/>
    <w:rsid w:val="00C13CA8"/>
    <w:rsid w:val="00C15720"/>
    <w:rsid w:val="00C20026"/>
    <w:rsid w:val="00C2058A"/>
    <w:rsid w:val="00C22CC9"/>
    <w:rsid w:val="00C23FA5"/>
    <w:rsid w:val="00C2629C"/>
    <w:rsid w:val="00C32405"/>
    <w:rsid w:val="00C359E0"/>
    <w:rsid w:val="00C365FF"/>
    <w:rsid w:val="00C36902"/>
    <w:rsid w:val="00C36F0B"/>
    <w:rsid w:val="00C41700"/>
    <w:rsid w:val="00C427BB"/>
    <w:rsid w:val="00C42878"/>
    <w:rsid w:val="00C4765D"/>
    <w:rsid w:val="00C50C33"/>
    <w:rsid w:val="00C5173A"/>
    <w:rsid w:val="00C55FCE"/>
    <w:rsid w:val="00C60149"/>
    <w:rsid w:val="00C62463"/>
    <w:rsid w:val="00C62E37"/>
    <w:rsid w:val="00C65F95"/>
    <w:rsid w:val="00C661B0"/>
    <w:rsid w:val="00C700E5"/>
    <w:rsid w:val="00C9139C"/>
    <w:rsid w:val="00C91594"/>
    <w:rsid w:val="00C9203F"/>
    <w:rsid w:val="00C924DB"/>
    <w:rsid w:val="00C9320A"/>
    <w:rsid w:val="00C94B5C"/>
    <w:rsid w:val="00C95BD6"/>
    <w:rsid w:val="00CA2E03"/>
    <w:rsid w:val="00CB0A2C"/>
    <w:rsid w:val="00CB26B9"/>
    <w:rsid w:val="00CB4194"/>
    <w:rsid w:val="00CC1FC9"/>
    <w:rsid w:val="00CC5168"/>
    <w:rsid w:val="00CC6F98"/>
    <w:rsid w:val="00CD1EFA"/>
    <w:rsid w:val="00CD3971"/>
    <w:rsid w:val="00CD4453"/>
    <w:rsid w:val="00CD6AB8"/>
    <w:rsid w:val="00CD6E1B"/>
    <w:rsid w:val="00CE0176"/>
    <w:rsid w:val="00CE0243"/>
    <w:rsid w:val="00CE16D0"/>
    <w:rsid w:val="00CE1F8A"/>
    <w:rsid w:val="00CE510D"/>
    <w:rsid w:val="00CE5337"/>
    <w:rsid w:val="00CE5528"/>
    <w:rsid w:val="00CE6189"/>
    <w:rsid w:val="00CE6EA3"/>
    <w:rsid w:val="00CE75D5"/>
    <w:rsid w:val="00CF09C1"/>
    <w:rsid w:val="00CF2FC8"/>
    <w:rsid w:val="00D019B3"/>
    <w:rsid w:val="00D04B1F"/>
    <w:rsid w:val="00D06284"/>
    <w:rsid w:val="00D13D96"/>
    <w:rsid w:val="00D16415"/>
    <w:rsid w:val="00D16CA0"/>
    <w:rsid w:val="00D17149"/>
    <w:rsid w:val="00D20AB7"/>
    <w:rsid w:val="00D22D50"/>
    <w:rsid w:val="00D24C1A"/>
    <w:rsid w:val="00D27918"/>
    <w:rsid w:val="00D30383"/>
    <w:rsid w:val="00D31077"/>
    <w:rsid w:val="00D31E27"/>
    <w:rsid w:val="00D402BA"/>
    <w:rsid w:val="00D42127"/>
    <w:rsid w:val="00D44AC3"/>
    <w:rsid w:val="00D45F07"/>
    <w:rsid w:val="00D47DE5"/>
    <w:rsid w:val="00D50593"/>
    <w:rsid w:val="00D5612E"/>
    <w:rsid w:val="00D57256"/>
    <w:rsid w:val="00D60B3C"/>
    <w:rsid w:val="00D60FC9"/>
    <w:rsid w:val="00D6386C"/>
    <w:rsid w:val="00D6513C"/>
    <w:rsid w:val="00D65296"/>
    <w:rsid w:val="00D664EE"/>
    <w:rsid w:val="00D67765"/>
    <w:rsid w:val="00D72340"/>
    <w:rsid w:val="00D82057"/>
    <w:rsid w:val="00D841D7"/>
    <w:rsid w:val="00D8632E"/>
    <w:rsid w:val="00D8759E"/>
    <w:rsid w:val="00D94F5A"/>
    <w:rsid w:val="00D96978"/>
    <w:rsid w:val="00DA0FAE"/>
    <w:rsid w:val="00DA2214"/>
    <w:rsid w:val="00DA3111"/>
    <w:rsid w:val="00DA33F8"/>
    <w:rsid w:val="00DA3F1E"/>
    <w:rsid w:val="00DA5DC8"/>
    <w:rsid w:val="00DA66C8"/>
    <w:rsid w:val="00DA6E56"/>
    <w:rsid w:val="00DB3303"/>
    <w:rsid w:val="00DB4B81"/>
    <w:rsid w:val="00DB78C3"/>
    <w:rsid w:val="00DC3E76"/>
    <w:rsid w:val="00DC4722"/>
    <w:rsid w:val="00DD0637"/>
    <w:rsid w:val="00DD4393"/>
    <w:rsid w:val="00DE1007"/>
    <w:rsid w:val="00DE316F"/>
    <w:rsid w:val="00DE46AA"/>
    <w:rsid w:val="00DE48F9"/>
    <w:rsid w:val="00DE5A5D"/>
    <w:rsid w:val="00DE5FFB"/>
    <w:rsid w:val="00DF16D1"/>
    <w:rsid w:val="00DF2971"/>
    <w:rsid w:val="00DF6629"/>
    <w:rsid w:val="00DF7472"/>
    <w:rsid w:val="00DF7DAE"/>
    <w:rsid w:val="00E027F2"/>
    <w:rsid w:val="00E02AF1"/>
    <w:rsid w:val="00E108CD"/>
    <w:rsid w:val="00E1316F"/>
    <w:rsid w:val="00E144F1"/>
    <w:rsid w:val="00E14BFD"/>
    <w:rsid w:val="00E15024"/>
    <w:rsid w:val="00E1592F"/>
    <w:rsid w:val="00E22A5A"/>
    <w:rsid w:val="00E238A5"/>
    <w:rsid w:val="00E2538A"/>
    <w:rsid w:val="00E26576"/>
    <w:rsid w:val="00E31714"/>
    <w:rsid w:val="00E32ECA"/>
    <w:rsid w:val="00E339A3"/>
    <w:rsid w:val="00E353EF"/>
    <w:rsid w:val="00E41F32"/>
    <w:rsid w:val="00E445E0"/>
    <w:rsid w:val="00E4596C"/>
    <w:rsid w:val="00E53A78"/>
    <w:rsid w:val="00E5498A"/>
    <w:rsid w:val="00E55098"/>
    <w:rsid w:val="00E55606"/>
    <w:rsid w:val="00E5780E"/>
    <w:rsid w:val="00E62022"/>
    <w:rsid w:val="00E70B95"/>
    <w:rsid w:val="00E848B2"/>
    <w:rsid w:val="00E936E9"/>
    <w:rsid w:val="00E93C28"/>
    <w:rsid w:val="00E96B60"/>
    <w:rsid w:val="00E97A62"/>
    <w:rsid w:val="00EB1E48"/>
    <w:rsid w:val="00EB7425"/>
    <w:rsid w:val="00EC199E"/>
    <w:rsid w:val="00EC5AC8"/>
    <w:rsid w:val="00EC6EEA"/>
    <w:rsid w:val="00ED1C1A"/>
    <w:rsid w:val="00ED398C"/>
    <w:rsid w:val="00ED55E8"/>
    <w:rsid w:val="00EE1F75"/>
    <w:rsid w:val="00EF0C34"/>
    <w:rsid w:val="00EF1E0F"/>
    <w:rsid w:val="00EF4D3B"/>
    <w:rsid w:val="00EF5579"/>
    <w:rsid w:val="00EF69D3"/>
    <w:rsid w:val="00EF7466"/>
    <w:rsid w:val="00F0098A"/>
    <w:rsid w:val="00F03A35"/>
    <w:rsid w:val="00F03E35"/>
    <w:rsid w:val="00F05890"/>
    <w:rsid w:val="00F05F16"/>
    <w:rsid w:val="00F06091"/>
    <w:rsid w:val="00F12563"/>
    <w:rsid w:val="00F1521F"/>
    <w:rsid w:val="00F158B0"/>
    <w:rsid w:val="00F24871"/>
    <w:rsid w:val="00F27A86"/>
    <w:rsid w:val="00F34736"/>
    <w:rsid w:val="00F347F7"/>
    <w:rsid w:val="00F35C3F"/>
    <w:rsid w:val="00F372AB"/>
    <w:rsid w:val="00F373BC"/>
    <w:rsid w:val="00F410A9"/>
    <w:rsid w:val="00F41F38"/>
    <w:rsid w:val="00F444AE"/>
    <w:rsid w:val="00F4478A"/>
    <w:rsid w:val="00F44FEB"/>
    <w:rsid w:val="00F546F5"/>
    <w:rsid w:val="00F61D5C"/>
    <w:rsid w:val="00F630C7"/>
    <w:rsid w:val="00F64438"/>
    <w:rsid w:val="00F64CE0"/>
    <w:rsid w:val="00F65B47"/>
    <w:rsid w:val="00F730B0"/>
    <w:rsid w:val="00F76254"/>
    <w:rsid w:val="00F77195"/>
    <w:rsid w:val="00F814E0"/>
    <w:rsid w:val="00F8415D"/>
    <w:rsid w:val="00F874E7"/>
    <w:rsid w:val="00F8788A"/>
    <w:rsid w:val="00F9386C"/>
    <w:rsid w:val="00F970F4"/>
    <w:rsid w:val="00F97152"/>
    <w:rsid w:val="00F974F5"/>
    <w:rsid w:val="00FA06AE"/>
    <w:rsid w:val="00FA0774"/>
    <w:rsid w:val="00FA35F2"/>
    <w:rsid w:val="00FA36DF"/>
    <w:rsid w:val="00FA4D2C"/>
    <w:rsid w:val="00FA70F4"/>
    <w:rsid w:val="00FA7A9C"/>
    <w:rsid w:val="00FA7E02"/>
    <w:rsid w:val="00FB2BB5"/>
    <w:rsid w:val="00FB3CA4"/>
    <w:rsid w:val="00FB588E"/>
    <w:rsid w:val="00FB6622"/>
    <w:rsid w:val="00FC147B"/>
    <w:rsid w:val="00FC178A"/>
    <w:rsid w:val="00FC17B0"/>
    <w:rsid w:val="00FC17D7"/>
    <w:rsid w:val="00FC7B80"/>
    <w:rsid w:val="00FD352E"/>
    <w:rsid w:val="00FE068E"/>
    <w:rsid w:val="00FE3CA0"/>
    <w:rsid w:val="00FE4DA7"/>
    <w:rsid w:val="00FE66FA"/>
    <w:rsid w:val="00FE6952"/>
    <w:rsid w:val="00FE7BF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9CA03-EA26-4947-925A-5596C75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014E7B"/>
    <w:pPr>
      <w:widowControl/>
      <w:overflowPunct/>
      <w:autoSpaceDE/>
      <w:textAlignment w:val="auto"/>
    </w:pPr>
  </w:style>
  <w:style w:type="paragraph" w:customStyle="1" w:styleId="StandardZnak">
    <w:name w:val="Standard Znak"/>
    <w:link w:val="StandardZnakZnak"/>
    <w:uiPriority w:val="99"/>
    <w:rsid w:val="001F49B7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1F49B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87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0F5384"/>
    <w:rPr>
      <w:rFonts w:ascii="Arial" w:hAnsi="Arial" w:cs="Arial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BB035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29C"/>
    <w:pPr>
      <w:widowControl/>
      <w:suppressAutoHyphens w:val="0"/>
      <w:overflowPunct/>
      <w:autoSpaceDE/>
      <w:jc w:val="both"/>
      <w:textAlignment w:val="auto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2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66D3-50A5-44C9-BF3A-9C4127C3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14044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Iwona Kornowska</cp:lastModifiedBy>
  <cp:revision>18</cp:revision>
  <cp:lastPrinted>2020-12-31T10:15:00Z</cp:lastPrinted>
  <dcterms:created xsi:type="dcterms:W3CDTF">2020-11-25T08:16:00Z</dcterms:created>
  <dcterms:modified xsi:type="dcterms:W3CDTF">2020-12-31T10:15:00Z</dcterms:modified>
</cp:coreProperties>
</file>